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A0871" w14:textId="124DCC6F" w:rsidR="00F72D03" w:rsidRPr="00236331" w:rsidRDefault="00F72D03" w:rsidP="008D4673">
      <w:pPr>
        <w:jc w:val="center"/>
        <w:rPr>
          <w:rFonts w:asciiTheme="majorHAnsi" w:hAnsiTheme="majorHAnsi" w:cstheme="majorHAnsi"/>
          <w:lang w:val="en-GB"/>
        </w:rPr>
      </w:pPr>
      <w:r w:rsidRPr="000953E0">
        <w:rPr>
          <w:rFonts w:asciiTheme="majorHAnsi" w:hAnsiTheme="majorHAnsi" w:cstheme="majorHAnsi"/>
        </w:rPr>
        <w:t xml:space="preserve">Jurnal AutoMech </w:t>
      </w:r>
      <w:r w:rsidR="00BF3A18">
        <w:rPr>
          <w:rFonts w:asciiTheme="majorHAnsi" w:hAnsiTheme="majorHAnsi" w:cstheme="majorHAnsi"/>
        </w:rPr>
        <w:t>01/01 (2021), 01-02</w:t>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sidRPr="00236331">
        <w:rPr>
          <w:rFonts w:asciiTheme="majorHAnsi" w:hAnsiTheme="majorHAnsi" w:cstheme="majorHAnsi"/>
          <w:color w:val="222222"/>
          <w:shd w:val="clear" w:color="auto" w:fill="FFFFFF"/>
        </w:rPr>
        <w:t>ISSN 2809-9397</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812"/>
        <w:gridCol w:w="2097"/>
      </w:tblGrid>
      <w:tr w:rsidR="0087349D" w14:paraId="7D8EEC2C" w14:textId="77777777" w:rsidTr="0087349D">
        <w:tc>
          <w:tcPr>
            <w:tcW w:w="2547" w:type="dxa"/>
            <w:vAlign w:val="center"/>
          </w:tcPr>
          <w:p w14:paraId="5C9FFFDD" w14:textId="65452800" w:rsidR="0087349D" w:rsidRDefault="00C44BCD" w:rsidP="0087349D">
            <w:r>
              <w:rPr>
                <w:noProof/>
              </w:rPr>
              <w:pict w14:anchorId="3EF20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company name&#10;&#10;Description automatically generated" style="width:78pt;height:76.5pt;visibility:visible">
                  <v:imagedata r:id="rId8" o:title="Logo, company name&#10;&#10;Description automatically generated"/>
                </v:shape>
              </w:pict>
            </w:r>
          </w:p>
        </w:tc>
        <w:tc>
          <w:tcPr>
            <w:tcW w:w="5812" w:type="dxa"/>
            <w:vAlign w:val="center"/>
          </w:tcPr>
          <w:p w14:paraId="441581EB" w14:textId="77777777" w:rsidR="0087349D" w:rsidRPr="000953E0" w:rsidRDefault="0087349D" w:rsidP="0087349D">
            <w:pPr>
              <w:spacing w:after="120"/>
              <w:jc w:val="center"/>
              <w:rPr>
                <w:rFonts w:ascii="Yu Gothic" w:eastAsia="Yu Gothic" w:hAnsi="Yu Gothic"/>
                <w:b/>
                <w:bCs/>
                <w:sz w:val="48"/>
                <w:szCs w:val="48"/>
              </w:rPr>
            </w:pPr>
            <w:r w:rsidRPr="000953E0">
              <w:rPr>
                <w:rFonts w:ascii="Yu Gothic" w:eastAsia="Yu Gothic" w:hAnsi="Yu Gothic"/>
                <w:b/>
                <w:bCs/>
                <w:color w:val="C00000"/>
                <w:sz w:val="48"/>
                <w:szCs w:val="48"/>
              </w:rPr>
              <w:t>AutoMech</w:t>
            </w:r>
          </w:p>
          <w:p w14:paraId="0825FC86" w14:textId="77777777" w:rsidR="0087349D" w:rsidRPr="007901E9" w:rsidRDefault="0087349D" w:rsidP="0087349D">
            <w:pPr>
              <w:spacing w:after="120"/>
              <w:jc w:val="center"/>
              <w:rPr>
                <w:rFonts w:ascii="Calibri Light" w:hAnsi="Calibri Light" w:cs="Calibri Light"/>
                <w:sz w:val="28"/>
                <w:szCs w:val="28"/>
              </w:rPr>
            </w:pPr>
            <w:r w:rsidRPr="007901E9">
              <w:rPr>
                <w:rFonts w:ascii="Calibri Light" w:hAnsi="Calibri Light" w:cs="Calibri Light"/>
                <w:sz w:val="28"/>
                <w:szCs w:val="28"/>
              </w:rPr>
              <w:t>Jurnal Teknik Mesin</w:t>
            </w:r>
          </w:p>
          <w:p w14:paraId="0127A28C" w14:textId="34556697" w:rsidR="0087349D" w:rsidRPr="000953E0" w:rsidRDefault="0087349D" w:rsidP="0087349D">
            <w:pPr>
              <w:jc w:val="center"/>
              <w:rPr>
                <w:rFonts w:asciiTheme="majorHAnsi" w:hAnsiTheme="majorHAnsi" w:cstheme="majorHAnsi"/>
                <w:sz w:val="28"/>
                <w:szCs w:val="28"/>
              </w:rPr>
            </w:pPr>
            <w:r w:rsidRPr="007901E9">
              <w:rPr>
                <w:rFonts w:ascii="Calibri Light" w:hAnsi="Calibri Light" w:cs="Calibri Light"/>
              </w:rPr>
              <w:t xml:space="preserve">Website: </w:t>
            </w:r>
            <w:hyperlink r:id="rId9" w:history="1">
              <w:r w:rsidRPr="007901E9">
                <w:rPr>
                  <w:rStyle w:val="Hyperlink"/>
                  <w:rFonts w:ascii="Calibri Light" w:hAnsi="Calibri Light" w:cs="Calibri Light"/>
                </w:rPr>
                <w:t>http://journal.umpo.ac.id/index.php/JTM/index</w:t>
              </w:r>
            </w:hyperlink>
          </w:p>
        </w:tc>
        <w:tc>
          <w:tcPr>
            <w:tcW w:w="2097" w:type="dxa"/>
            <w:vAlign w:val="center"/>
          </w:tcPr>
          <w:p w14:paraId="68937F7E" w14:textId="7576E961" w:rsidR="0087349D" w:rsidRDefault="00C44BCD" w:rsidP="00DE240E">
            <w:pPr>
              <w:jc w:val="right"/>
            </w:pPr>
            <w:r>
              <w:rPr>
                <w:noProof/>
              </w:rPr>
              <w:pict w14:anchorId="4B4D7463">
                <v:shape id="Picture 3" o:spid="_x0000_i1026" type="#_x0000_t75" style="width:57.75pt;height:76.5pt;visibility:visible">
                  <v:imagedata r:id="rId10" o:title=""/>
                </v:shape>
              </w:pict>
            </w:r>
          </w:p>
        </w:tc>
      </w:tr>
    </w:tbl>
    <w:p w14:paraId="75A1389B" w14:textId="77777777" w:rsidR="00F72D03" w:rsidRDefault="00F72D03"/>
    <w:p w14:paraId="02B27A79" w14:textId="3DF1D68D" w:rsidR="00F72D03" w:rsidRPr="005B7AFF" w:rsidRDefault="00C44BCD">
      <w:pPr>
        <w:rPr>
          <w:rFonts w:ascii="Arial Narrow" w:hAnsi="Arial Narrow" w:cs="Arial"/>
          <w:b/>
          <w:bCs/>
          <w:sz w:val="26"/>
          <w:szCs w:val="26"/>
        </w:rPr>
      </w:pPr>
      <w:r w:rsidRPr="0040761E">
        <w:rPr>
          <w:rFonts w:ascii="Arial Narrow" w:hAnsi="Arial Narrow" w:cs="Times New Roman"/>
          <w:b/>
          <w:sz w:val="26"/>
          <w:szCs w:val="26"/>
          <w:lang w:val="en-US"/>
        </w:rPr>
        <w:t xml:space="preserve">Kontrol Sistem Water Loop Untuk Pendingin Showcase Makanan </w:t>
      </w:r>
      <w:r>
        <w:rPr>
          <w:rFonts w:ascii="Arial Narrow" w:hAnsi="Arial Narrow" w:cs="Times New Roman"/>
          <w:b/>
          <w:sz w:val="26"/>
          <w:szCs w:val="26"/>
          <w:lang w:val="en-US"/>
        </w:rPr>
        <w:t>d</w:t>
      </w:r>
      <w:r w:rsidRPr="0040761E">
        <w:rPr>
          <w:rFonts w:ascii="Arial Narrow" w:hAnsi="Arial Narrow" w:cs="Times New Roman"/>
          <w:b/>
          <w:sz w:val="26"/>
          <w:szCs w:val="26"/>
          <w:lang w:val="en-US"/>
        </w:rPr>
        <w:t>an Minuman</w:t>
      </w:r>
    </w:p>
    <w:p w14:paraId="21FDB91B" w14:textId="7931E53C" w:rsidR="00410E97" w:rsidRPr="004015D6" w:rsidRDefault="00C44BCD">
      <w:pPr>
        <w:rPr>
          <w:rFonts w:ascii="Arial Narrow" w:hAnsi="Arial Narrow" w:cs="Arial"/>
        </w:rPr>
      </w:pPr>
      <w:r w:rsidRPr="0040761E">
        <w:rPr>
          <w:rFonts w:ascii="Arial Narrow" w:hAnsi="Arial Narrow" w:cs="Times New Roman"/>
          <w:b/>
        </w:rPr>
        <w:t>Abdul Azis</w:t>
      </w:r>
      <w:r w:rsidRPr="0040761E">
        <w:rPr>
          <w:rFonts w:ascii="Arial Narrow" w:hAnsi="Arial Narrow" w:cs="Times New Roman"/>
          <w:b/>
          <w:lang w:val="en-US"/>
        </w:rPr>
        <w:t xml:space="preserve"> Fitriaji</w:t>
      </w:r>
      <w:r w:rsidRPr="0040761E">
        <w:rPr>
          <w:rFonts w:ascii="Arial Narrow" w:eastAsia="Times New Roman" w:hAnsi="Arial Narrow" w:cs="Times New Roman"/>
          <w:b/>
          <w:color w:val="000000"/>
          <w:lang w:val="en-US"/>
        </w:rPr>
        <w:t>, Wilarso</w:t>
      </w:r>
      <w:r>
        <w:rPr>
          <w:rFonts w:ascii="Arial Narrow" w:eastAsia="Times New Roman" w:hAnsi="Arial Narrow" w:cs="Times New Roman"/>
          <w:b/>
          <w:color w:val="000000"/>
          <w:vertAlign w:val="superscript"/>
          <w:lang w:val="en-US"/>
        </w:rPr>
        <w:t>*</w:t>
      </w:r>
      <w:r w:rsidRPr="0040761E">
        <w:rPr>
          <w:rFonts w:ascii="Arial Narrow" w:eastAsia="Times New Roman" w:hAnsi="Arial Narrow" w:cs="Times New Roman"/>
          <w:b/>
          <w:color w:val="000000"/>
        </w:rPr>
        <w:t xml:space="preserve">, </w:t>
      </w:r>
      <w:r w:rsidRPr="0040761E">
        <w:rPr>
          <w:rFonts w:ascii="Arial Narrow" w:eastAsia="Times New Roman" w:hAnsi="Arial Narrow" w:cs="Times New Roman"/>
          <w:b/>
          <w:color w:val="000000"/>
          <w:lang w:val="en-US"/>
        </w:rPr>
        <w:t>Asep Saepudin, Asep Dharmanto</w:t>
      </w:r>
    </w:p>
    <w:p w14:paraId="7E4D15A8" w14:textId="23F1B743" w:rsidR="00410E97" w:rsidRPr="00C44BCD" w:rsidRDefault="00C44BCD" w:rsidP="00C44BCD">
      <w:pPr>
        <w:spacing w:after="0"/>
        <w:rPr>
          <w:rFonts w:ascii="Arial Narrow" w:hAnsi="Arial Narrow" w:cs="Arial"/>
          <w:sz w:val="20"/>
          <w:szCs w:val="20"/>
          <w:lang w:val="en-US"/>
        </w:rPr>
      </w:pPr>
      <w:r w:rsidRPr="0040761E">
        <w:rPr>
          <w:rFonts w:ascii="Arial Narrow" w:hAnsi="Arial Narrow"/>
          <w:sz w:val="20"/>
          <w:szCs w:val="24"/>
          <w:lang w:val="en-US"/>
        </w:rPr>
        <w:t>*</w:t>
      </w:r>
      <w:r w:rsidRPr="0040761E">
        <w:rPr>
          <w:rFonts w:ascii="Arial Narrow" w:hAnsi="Arial Narrow"/>
          <w:sz w:val="20"/>
          <w:szCs w:val="24"/>
        </w:rPr>
        <w:t>Program Studi Teknik Mesin, Sekolah Tinggi Teknologi Muhammadiyah Cileungsi</w:t>
      </w:r>
      <w:r>
        <w:rPr>
          <w:rFonts w:ascii="Arial Narrow" w:hAnsi="Arial Narrow"/>
          <w:sz w:val="20"/>
          <w:szCs w:val="24"/>
          <w:lang w:val="en-US"/>
        </w:rPr>
        <w:t xml:space="preserve">, </w:t>
      </w:r>
      <w:r w:rsidRPr="0040761E">
        <w:rPr>
          <w:rFonts w:ascii="Arial Narrow" w:hAnsi="Arial Narrow"/>
          <w:sz w:val="20"/>
          <w:szCs w:val="24"/>
        </w:rPr>
        <w:t>Jl. Anggrek, No. 25, Komplek PT.SC, Cileungsi, Bogor, Jawa Barat</w:t>
      </w:r>
      <w:r>
        <w:rPr>
          <w:rFonts w:ascii="Arial Narrow" w:hAnsi="Arial Narrow"/>
          <w:sz w:val="20"/>
          <w:szCs w:val="24"/>
          <w:lang w:val="en-US"/>
        </w:rPr>
        <w:t>- Indonesia</w:t>
      </w:r>
      <w:r w:rsidRPr="0040761E">
        <w:rPr>
          <w:rFonts w:ascii="Arial Narrow" w:hAnsi="Arial Narrow"/>
          <w:sz w:val="20"/>
          <w:szCs w:val="24"/>
        </w:rPr>
        <w:t xml:space="preserve"> 16820</w:t>
      </w:r>
    </w:p>
    <w:p w14:paraId="14E2C62C" w14:textId="7989372D" w:rsidR="00984C5D" w:rsidRDefault="00984C5D" w:rsidP="00984C5D">
      <w:pPr>
        <w:pBdr>
          <w:bottom w:val="single" w:sz="6" w:space="1" w:color="auto"/>
        </w:pBdr>
        <w:spacing w:after="120"/>
        <w:rPr>
          <w:rFonts w:ascii="Arial Narrow" w:hAnsi="Arial Narrow" w:cs="Arial"/>
          <w:sz w:val="20"/>
          <w:szCs w:val="20"/>
        </w:rPr>
      </w:pPr>
      <w:r w:rsidRPr="004015D6">
        <w:rPr>
          <w:rFonts w:ascii="Arial Narrow" w:hAnsi="Arial Narrow" w:cs="Arial"/>
          <w:sz w:val="20"/>
          <w:szCs w:val="20"/>
        </w:rPr>
        <w:t xml:space="preserve">e-mail: </w:t>
      </w:r>
      <w:r w:rsidR="00C44BCD" w:rsidRPr="00C44BCD">
        <w:rPr>
          <w:rFonts w:ascii="Arial Narrow" w:eastAsia="Times New Roman" w:hAnsi="Arial Narrow" w:cs="Times New Roman"/>
          <w:color w:val="000000"/>
          <w:sz w:val="20"/>
          <w:szCs w:val="20"/>
          <w:lang w:val="en-US"/>
        </w:rPr>
        <w:t>wilarso</w:t>
      </w:r>
      <w:r w:rsidR="00C44BCD" w:rsidRPr="00C44BCD">
        <w:rPr>
          <w:rFonts w:ascii="Arial Narrow" w:eastAsia="Times New Roman" w:hAnsi="Arial Narrow" w:cs="Times New Roman"/>
          <w:color w:val="000000"/>
          <w:sz w:val="20"/>
          <w:szCs w:val="20"/>
        </w:rPr>
        <w:t>@</w:t>
      </w:r>
      <w:r w:rsidR="00C44BCD" w:rsidRPr="00C44BCD">
        <w:rPr>
          <w:rFonts w:ascii="Arial Narrow" w:eastAsia="Times New Roman" w:hAnsi="Arial Narrow" w:cs="Times New Roman"/>
          <w:color w:val="000000"/>
          <w:sz w:val="20"/>
          <w:szCs w:val="20"/>
          <w:lang w:val="en-US"/>
        </w:rPr>
        <w:t>sttmcileungsi</w:t>
      </w:r>
      <w:r w:rsidR="00C44BCD" w:rsidRPr="00C44BCD">
        <w:rPr>
          <w:rFonts w:ascii="Arial Narrow" w:eastAsia="Times New Roman" w:hAnsi="Arial Narrow" w:cs="Times New Roman"/>
          <w:color w:val="000000"/>
          <w:sz w:val="20"/>
          <w:szCs w:val="20"/>
        </w:rPr>
        <w:t>.ac.id</w:t>
      </w:r>
      <w:r w:rsidRPr="004015D6">
        <w:rPr>
          <w:rFonts w:ascii="Arial Narrow" w:hAnsi="Arial Narrow" w:cs="Arial"/>
          <w:sz w:val="20"/>
          <w:szCs w:val="20"/>
        </w:rPr>
        <w:t xml:space="preserve"> </w:t>
      </w:r>
    </w:p>
    <w:p w14:paraId="7748061C" w14:textId="6C48DB07" w:rsidR="00984C5D" w:rsidRPr="00236331" w:rsidRDefault="00236331" w:rsidP="00984C5D">
      <w:pPr>
        <w:pBdr>
          <w:bottom w:val="single" w:sz="6" w:space="1" w:color="auto"/>
        </w:pBdr>
        <w:spacing w:after="120"/>
        <w:rPr>
          <w:rFonts w:ascii="Arial Narrow" w:hAnsi="Arial Narrow" w:cs="Arial"/>
          <w:sz w:val="20"/>
          <w:szCs w:val="20"/>
          <w:lang w:val="en-GB"/>
        </w:rPr>
      </w:pPr>
      <w:r>
        <w:rPr>
          <w:rFonts w:ascii="Arial Narrow" w:hAnsi="Arial Narrow" w:cs="Arial"/>
          <w:sz w:val="20"/>
          <w:szCs w:val="20"/>
          <w:lang w:val="en-GB"/>
        </w:rPr>
        <w:t>__________________________________________________________________________________________________________________</w:t>
      </w:r>
    </w:p>
    <w:p w14:paraId="3D9BBFDC" w14:textId="57915DFE" w:rsidR="00984C5D" w:rsidRPr="004015D6" w:rsidRDefault="00984C5D" w:rsidP="00984C5D">
      <w:pPr>
        <w:pBdr>
          <w:bottom w:val="single" w:sz="6" w:space="1" w:color="auto"/>
        </w:pBdr>
        <w:spacing w:after="120"/>
        <w:rPr>
          <w:rFonts w:ascii="Arial Narrow" w:hAnsi="Arial Narrow" w:cs="Arial"/>
        </w:rPr>
      </w:pPr>
      <w:r w:rsidRPr="004015D6">
        <w:rPr>
          <w:rFonts w:ascii="Arial Narrow" w:hAnsi="Arial Narrow" w:cs="Arial"/>
        </w:rPr>
        <w:t>ABSTRAK</w:t>
      </w:r>
    </w:p>
    <w:p w14:paraId="63714BFF" w14:textId="4F8B8937" w:rsidR="00C44BCD" w:rsidRPr="0040761E" w:rsidRDefault="00C44BCD" w:rsidP="00C44BCD">
      <w:pPr>
        <w:spacing w:after="120" w:line="240" w:lineRule="auto"/>
        <w:ind w:hanging="2"/>
        <w:jc w:val="both"/>
        <w:rPr>
          <w:rFonts w:ascii="Arial Narrow" w:eastAsia="Times New Roman" w:hAnsi="Arial Narrow" w:cs="Times New Roman"/>
        </w:rPr>
      </w:pPr>
      <w:r w:rsidRPr="0040761E">
        <w:rPr>
          <w:rFonts w:ascii="Arial Narrow" w:hAnsi="Arial Narrow" w:cs="Times New Roman"/>
          <w:lang w:val="en-US"/>
        </w:rPr>
        <w:t>Dalam artikel ini,</w:t>
      </w:r>
      <w:r w:rsidRPr="0040761E">
        <w:rPr>
          <w:rFonts w:ascii="Arial Narrow" w:hAnsi="Arial Narrow" w:cs="Times New Roman"/>
          <w:b/>
          <w:lang w:val="en-US"/>
        </w:rPr>
        <w:t xml:space="preserve"> </w:t>
      </w:r>
      <w:r w:rsidRPr="0040761E">
        <w:rPr>
          <w:rFonts w:ascii="Arial Narrow" w:hAnsi="Arial Narrow" w:cs="Times New Roman"/>
          <w:lang w:val="en-US"/>
        </w:rPr>
        <w:t>sistem pendingin pada bagian pengubah zat refrigerant berbentuk gas ke bentuk cair telah dimodifikasi yang dimana siklus tersebut terjadi pada unit PHE (</w:t>
      </w:r>
      <w:r w:rsidRPr="0040761E">
        <w:rPr>
          <w:rFonts w:ascii="Arial Narrow" w:hAnsi="Arial Narrow" w:cs="Times New Roman"/>
          <w:i/>
          <w:lang w:val="en-US"/>
        </w:rPr>
        <w:t>Plate Heat Exchanger</w:t>
      </w:r>
      <w:r w:rsidRPr="0040761E">
        <w:rPr>
          <w:rFonts w:ascii="Arial Narrow" w:hAnsi="Arial Narrow" w:cs="Times New Roman"/>
          <w:lang w:val="en-US"/>
        </w:rPr>
        <w:t xml:space="preserve">) dengan dilakukanya proses putaran air. Sistem </w:t>
      </w:r>
      <w:r w:rsidRPr="0040761E">
        <w:rPr>
          <w:rFonts w:ascii="Arial Narrow" w:hAnsi="Arial Narrow" w:cs="Times New Roman"/>
          <w:i/>
          <w:lang w:val="en-US"/>
        </w:rPr>
        <w:t>water loop</w:t>
      </w:r>
      <w:r w:rsidRPr="0040761E">
        <w:rPr>
          <w:rFonts w:ascii="Arial Narrow" w:hAnsi="Arial Narrow" w:cs="Times New Roman"/>
          <w:lang w:val="en-US"/>
        </w:rPr>
        <w:t xml:space="preserve"> ini merupakan perubahan dari sistem pada umumnya. Dimana siklus air digabungkan dengan sistem pendingin menggunakan </w:t>
      </w:r>
      <w:r w:rsidR="00A573C1">
        <w:rPr>
          <w:rFonts w:ascii="Arial Narrow" w:hAnsi="Arial Narrow" w:cs="Times New Roman"/>
          <w:lang w:val="en-US"/>
        </w:rPr>
        <w:t>kompresor</w:t>
      </w:r>
      <w:r w:rsidRPr="0040761E">
        <w:rPr>
          <w:rFonts w:ascii="Arial Narrow" w:hAnsi="Arial Narrow" w:cs="Times New Roman"/>
          <w:lang w:val="en-US"/>
        </w:rPr>
        <w:t xml:space="preserve"> berkecepatan variabel. Untuk unit PHE</w:t>
      </w:r>
      <w:r w:rsidRPr="0040761E">
        <w:rPr>
          <w:rFonts w:ascii="Arial Narrow" w:hAnsi="Arial Narrow" w:cs="Times New Roman"/>
          <w:i/>
          <w:lang w:val="en-US"/>
        </w:rPr>
        <w:t xml:space="preserve"> (Plate Heat Exchanger)</w:t>
      </w:r>
      <w:r w:rsidRPr="0040761E">
        <w:rPr>
          <w:rFonts w:ascii="Arial Narrow" w:hAnsi="Arial Narrow" w:cs="Times New Roman"/>
          <w:lang w:val="en-US"/>
        </w:rPr>
        <w:t xml:space="preserve"> memiliki fungsi</w:t>
      </w:r>
      <w:r w:rsidRPr="0040761E">
        <w:rPr>
          <w:rFonts w:ascii="Arial Narrow" w:hAnsi="Arial Narrow" w:cs="Times New Roman"/>
        </w:rPr>
        <w:t xml:space="preserve"> </w:t>
      </w:r>
      <w:r w:rsidRPr="0040761E">
        <w:rPr>
          <w:rFonts w:ascii="Arial Narrow" w:hAnsi="Arial Narrow" w:cs="Times New Roman"/>
          <w:lang w:val="en-US"/>
        </w:rPr>
        <w:t xml:space="preserve">dimana fluida gas yang bertekanan tinggi akan mengalami proses pertukaran kalor oleh putaran air secara berkelanjutan. Penelitian ini dilakukan terhadap 2 unit </w:t>
      </w:r>
      <w:r w:rsidRPr="0040761E">
        <w:rPr>
          <w:rFonts w:ascii="Arial Narrow" w:hAnsi="Arial Narrow" w:cs="Times New Roman"/>
          <w:i/>
          <w:lang w:val="en-US"/>
        </w:rPr>
        <w:t>showcase</w:t>
      </w:r>
      <w:r w:rsidRPr="0040761E">
        <w:rPr>
          <w:rFonts w:ascii="Arial Narrow" w:hAnsi="Arial Narrow" w:cs="Times New Roman"/>
          <w:lang w:val="en-US"/>
        </w:rPr>
        <w:t xml:space="preserve"> yang berbeda t</w:t>
      </w:r>
      <w:r w:rsidR="00A573C1">
        <w:rPr>
          <w:rFonts w:ascii="Arial Narrow" w:hAnsi="Arial Narrow" w:cs="Times New Roman"/>
          <w:lang w:val="en-US"/>
        </w:rPr>
        <w:t>i</w:t>
      </w:r>
      <w:r w:rsidRPr="0040761E">
        <w:rPr>
          <w:rFonts w:ascii="Arial Narrow" w:hAnsi="Arial Narrow" w:cs="Times New Roman"/>
          <w:lang w:val="en-US"/>
        </w:rPr>
        <w:t xml:space="preserve">pe secara observasi, dengan mengamati pada saat uji coba tes running di PT.XYZ. Selanjutnya dilakukan perbandingan hasil dari penelitian yang menggunakan sistem </w:t>
      </w:r>
      <w:r w:rsidRPr="0040761E">
        <w:rPr>
          <w:rFonts w:ascii="Arial Narrow" w:hAnsi="Arial Narrow" w:cs="Times New Roman"/>
          <w:i/>
          <w:lang w:val="en-US"/>
        </w:rPr>
        <w:t xml:space="preserve">water loop </w:t>
      </w:r>
      <w:r w:rsidRPr="0040761E">
        <w:rPr>
          <w:rFonts w:ascii="Arial Narrow" w:hAnsi="Arial Narrow" w:cs="Times New Roman"/>
          <w:lang w:val="en-US"/>
        </w:rPr>
        <w:t xml:space="preserve">dengan sistem pendingin pada umumnya melalui data. Berdasarkan dari hasil penelitian bahwa penggunaan sistem </w:t>
      </w:r>
      <w:r w:rsidRPr="0040761E">
        <w:rPr>
          <w:rFonts w:ascii="Arial Narrow" w:hAnsi="Arial Narrow" w:cs="Times New Roman"/>
          <w:i/>
          <w:lang w:val="en-US"/>
        </w:rPr>
        <w:t>water loop</w:t>
      </w:r>
      <w:r w:rsidRPr="0040761E">
        <w:rPr>
          <w:rFonts w:ascii="Arial Narrow" w:hAnsi="Arial Narrow" w:cs="Times New Roman"/>
          <w:lang w:val="en-US"/>
        </w:rPr>
        <w:t>, unit menjadi lebih terdistribusi, penggunaan pipa tembaga lebih sederhana, menghemat zat refrigeran, dan mengurangi kebisingan. Lalu pada hasil uji tes running didapat hasil suhu mencapai target yaitu -0,1</w:t>
      </w:r>
      <m:oMath>
        <m:r>
          <w:rPr>
            <w:rFonts w:ascii="Cambria Math" w:hAnsi="Cambria Math" w:cs="Times New Roman"/>
            <w:lang w:val="en-US"/>
          </w:rPr>
          <m:t>℃</m:t>
        </m:r>
      </m:oMath>
      <w:r w:rsidRPr="0040761E">
        <w:rPr>
          <w:rFonts w:ascii="Arial Narrow" w:eastAsiaTheme="minorEastAsia" w:hAnsi="Arial Narrow" w:cs="Times New Roman"/>
          <w:lang w:val="en-US"/>
        </w:rPr>
        <w:t xml:space="preserve"> dengan daya </w:t>
      </w:r>
      <w:r w:rsidRPr="0040761E">
        <w:rPr>
          <w:rFonts w:ascii="Arial Narrow" w:hAnsi="Arial Narrow" w:cs="Times New Roman"/>
          <w:lang w:val="en-US"/>
        </w:rPr>
        <w:t>1,0255 KW</w:t>
      </w:r>
      <w:r w:rsidRPr="0040761E">
        <w:rPr>
          <w:rFonts w:ascii="Arial Narrow" w:eastAsiaTheme="minorEastAsia" w:hAnsi="Arial Narrow" w:cs="Times New Roman"/>
          <w:lang w:val="en-US"/>
        </w:rPr>
        <w:t xml:space="preserve"> pada </w:t>
      </w:r>
      <w:r w:rsidRPr="0040761E">
        <w:rPr>
          <w:rFonts w:ascii="Arial Narrow" w:eastAsiaTheme="minorEastAsia" w:hAnsi="Arial Narrow" w:cs="Times New Roman"/>
          <w:i/>
          <w:lang w:val="en-US"/>
        </w:rPr>
        <w:t>showcase</w:t>
      </w:r>
      <w:r w:rsidRPr="0040761E">
        <w:rPr>
          <w:rFonts w:ascii="Arial Narrow" w:eastAsiaTheme="minorEastAsia" w:hAnsi="Arial Narrow" w:cs="Times New Roman"/>
          <w:lang w:val="en-US"/>
        </w:rPr>
        <w:t xml:space="preserve"> pertama, dan nilai suhu mencapai -21</w:t>
      </w:r>
      <m:oMath>
        <m:r>
          <w:rPr>
            <w:rFonts w:ascii="Cambria Math" w:hAnsi="Cambria Math" w:cs="Times New Roman"/>
            <w:lang w:val="en-US"/>
          </w:rPr>
          <m:t xml:space="preserve">℃ </m:t>
        </m:r>
      </m:oMath>
      <w:r w:rsidRPr="0040761E">
        <w:rPr>
          <w:rFonts w:ascii="Arial Narrow" w:eastAsiaTheme="minorEastAsia" w:hAnsi="Arial Narrow" w:cs="Times New Roman"/>
          <w:lang w:val="en-US"/>
        </w:rPr>
        <w:t xml:space="preserve">dengan daya </w:t>
      </w:r>
      <w:r w:rsidRPr="0040761E">
        <w:rPr>
          <w:rFonts w:ascii="Arial Narrow" w:hAnsi="Arial Narrow" w:cs="Times New Roman"/>
          <w:lang w:val="en-US"/>
        </w:rPr>
        <w:t>1,3695 Kw</w:t>
      </w:r>
      <w:r w:rsidRPr="0040761E">
        <w:rPr>
          <w:rFonts w:ascii="Arial Narrow" w:eastAsiaTheme="minorEastAsia" w:hAnsi="Arial Narrow" w:cs="Times New Roman"/>
          <w:lang w:val="en-US"/>
        </w:rPr>
        <w:t xml:space="preserve"> pada </w:t>
      </w:r>
      <w:r w:rsidRPr="0040761E">
        <w:rPr>
          <w:rFonts w:ascii="Arial Narrow" w:eastAsiaTheme="minorEastAsia" w:hAnsi="Arial Narrow" w:cs="Times New Roman"/>
          <w:i/>
          <w:lang w:val="en-US"/>
        </w:rPr>
        <w:t>showcase</w:t>
      </w:r>
      <w:r w:rsidRPr="0040761E">
        <w:rPr>
          <w:rFonts w:ascii="Arial Narrow" w:eastAsiaTheme="minorEastAsia" w:hAnsi="Arial Narrow" w:cs="Times New Roman"/>
          <w:lang w:val="en-US"/>
        </w:rPr>
        <w:t xml:space="preserve"> kedua, dengan waktu yang berbed</w:t>
      </w:r>
      <w:r w:rsidRPr="0040761E">
        <w:rPr>
          <w:rFonts w:ascii="Arial Narrow" w:eastAsiaTheme="minorEastAsia" w:hAnsi="Arial Narrow"/>
          <w:lang w:val="en-US"/>
        </w:rPr>
        <w:t>a</w:t>
      </w:r>
      <w:r w:rsidRPr="0040761E">
        <w:rPr>
          <w:rFonts w:ascii="Arial Narrow" w:eastAsia="Times New Roman" w:hAnsi="Arial Narrow" w:cs="Times New Roman"/>
        </w:rPr>
        <w:t>.</w:t>
      </w:r>
    </w:p>
    <w:p w14:paraId="29EBA25F" w14:textId="0C7D534D" w:rsidR="00984C5D" w:rsidRPr="004015D6" w:rsidRDefault="00C44BCD" w:rsidP="00C44BCD">
      <w:pPr>
        <w:pBdr>
          <w:bottom w:val="single" w:sz="6" w:space="1" w:color="auto"/>
        </w:pBdr>
        <w:spacing w:after="120"/>
        <w:rPr>
          <w:rFonts w:ascii="Arial Narrow" w:hAnsi="Arial Narrow" w:cs="Arial"/>
        </w:rPr>
      </w:pPr>
      <w:r w:rsidRPr="0040761E">
        <w:rPr>
          <w:rFonts w:ascii="Arial Narrow" w:eastAsia="Times New Roman" w:hAnsi="Arial Narrow" w:cs="Times New Roman"/>
          <w:b/>
        </w:rPr>
        <w:t xml:space="preserve">Kata kunci: </w:t>
      </w:r>
      <w:r w:rsidRPr="0040761E">
        <w:rPr>
          <w:rFonts w:ascii="Arial Narrow" w:hAnsi="Arial Narrow" w:cs="Times New Roman"/>
          <w:lang w:val="en-US"/>
        </w:rPr>
        <w:t xml:space="preserve">Pendingin; </w:t>
      </w:r>
      <w:r w:rsidRPr="0040761E">
        <w:rPr>
          <w:rFonts w:ascii="Arial Narrow" w:hAnsi="Arial Narrow" w:cs="Times New Roman"/>
          <w:i/>
          <w:lang w:val="en-US"/>
        </w:rPr>
        <w:t>refrigerant,;showcase; sistem water loop</w:t>
      </w:r>
    </w:p>
    <w:p w14:paraId="140B71EB" w14:textId="7DF74466" w:rsidR="00DA4117" w:rsidRPr="004015D6" w:rsidRDefault="00DA4117" w:rsidP="00984C5D">
      <w:pPr>
        <w:pBdr>
          <w:bottom w:val="single" w:sz="6" w:space="1" w:color="auto"/>
        </w:pBdr>
        <w:spacing w:after="120"/>
        <w:rPr>
          <w:rFonts w:ascii="Arial Narrow" w:hAnsi="Arial Narrow" w:cs="Arial"/>
        </w:rPr>
      </w:pPr>
      <w:r w:rsidRPr="004015D6">
        <w:rPr>
          <w:rFonts w:ascii="Arial Narrow" w:hAnsi="Arial Narrow" w:cs="Arial"/>
        </w:rPr>
        <w:t>ABSTRACT</w:t>
      </w:r>
    </w:p>
    <w:p w14:paraId="34F4DF61" w14:textId="77777777" w:rsidR="00C44BCD" w:rsidRPr="0040761E" w:rsidRDefault="00C44BCD" w:rsidP="00C44BCD">
      <w:pPr>
        <w:pBdr>
          <w:top w:val="nil"/>
          <w:left w:val="nil"/>
          <w:bottom w:val="nil"/>
          <w:right w:val="nil"/>
          <w:between w:val="nil"/>
        </w:pBdr>
        <w:spacing w:after="120" w:line="240" w:lineRule="auto"/>
        <w:ind w:hanging="2"/>
        <w:jc w:val="both"/>
        <w:rPr>
          <w:rFonts w:ascii="Arial Narrow" w:eastAsia="Times New Roman" w:hAnsi="Arial Narrow" w:cs="Times New Roman"/>
          <w:i/>
          <w:color w:val="000000"/>
        </w:rPr>
      </w:pPr>
      <w:r w:rsidRPr="0040761E">
        <w:rPr>
          <w:rFonts w:ascii="Arial Narrow" w:eastAsia="Times New Roman" w:hAnsi="Arial Narrow" w:cs="Times New Roman"/>
          <w:i/>
          <w:color w:val="000000"/>
        </w:rPr>
        <w:t>The cooling system in the gaseous to liquid refrigerant converter part has been modified in this article, and a water cycle is now used to complete the cycle in the PHE (Plate Heat Exchanger) unit. The system as a whole has changed with this water loop technology. where a cooling system using a variable speed compressor is coupled with the water cycle. A high pressure gas fluid will undergo a heat exchange procedure by continuously rotating water in the PHE (Plate Heat Exchanger) unit.</w:t>
      </w:r>
      <w:r w:rsidRPr="0040761E">
        <w:rPr>
          <w:rFonts w:ascii="Arial Narrow" w:eastAsia="Times New Roman" w:hAnsi="Arial Narrow" w:cs="Times New Roman"/>
          <w:i/>
          <w:color w:val="000000"/>
          <w:lang w:val="en-US"/>
        </w:rPr>
        <w:t xml:space="preserve"> This study was done by observation when running test trials at PT. XYZ on two showcase units of various types. Additionally, data is used to compare the outcomes of studies using a water loop system with cooling systems in general. According to research findings, using a water loop system makes a unit more widely spread, makes it easier to use copper pipes, conserves refrigerant, and lowers noise. The running test results then showed that, at different periods, the temperature in the first showcase met the target of -0.1°C with 1.0255 kW of power and that in the second showcase it reached -21°C with 1.3695 kW of power</w:t>
      </w:r>
      <w:r w:rsidRPr="0040761E">
        <w:rPr>
          <w:rFonts w:ascii="Arial Narrow" w:eastAsia="Times New Roman" w:hAnsi="Arial Narrow" w:cs="Times New Roman"/>
          <w:i/>
          <w:color w:val="000000"/>
        </w:rPr>
        <w:t>.</w:t>
      </w:r>
    </w:p>
    <w:p w14:paraId="1207FDB6" w14:textId="312A68ED" w:rsidR="00B06F67" w:rsidRPr="004015D6" w:rsidRDefault="00C44BCD" w:rsidP="00C44BCD">
      <w:pPr>
        <w:pBdr>
          <w:bottom w:val="single" w:sz="6" w:space="1" w:color="auto"/>
        </w:pBdr>
        <w:spacing w:after="120"/>
        <w:rPr>
          <w:rFonts w:ascii="Arial Narrow" w:hAnsi="Arial Narrow" w:cs="Arial"/>
        </w:rPr>
      </w:pPr>
      <w:r w:rsidRPr="0040761E">
        <w:rPr>
          <w:rFonts w:ascii="Arial Narrow" w:eastAsia="Times New Roman" w:hAnsi="Arial Narrow" w:cs="Times New Roman"/>
          <w:b/>
          <w:i/>
        </w:rPr>
        <w:t xml:space="preserve">Key words: </w:t>
      </w:r>
      <w:r w:rsidRPr="0040761E">
        <w:rPr>
          <w:rFonts w:ascii="Arial Narrow" w:eastAsia="Times New Roman" w:hAnsi="Arial Narrow" w:cs="Times New Roman"/>
          <w:i/>
        </w:rPr>
        <w:t>water loop system</w:t>
      </w:r>
      <w:r w:rsidRPr="0040761E">
        <w:rPr>
          <w:rFonts w:ascii="Arial Narrow" w:eastAsia="Times New Roman" w:hAnsi="Arial Narrow" w:cs="Times New Roman"/>
          <w:i/>
          <w:lang w:val="en-US"/>
        </w:rPr>
        <w:t>;</w:t>
      </w:r>
      <w:r w:rsidRPr="0040761E">
        <w:rPr>
          <w:rFonts w:ascii="Arial Narrow" w:eastAsia="Times New Roman" w:hAnsi="Arial Narrow" w:cs="Times New Roman"/>
          <w:i/>
        </w:rPr>
        <w:t xml:space="preserve"> refrigerant</w:t>
      </w:r>
      <w:r w:rsidRPr="0040761E">
        <w:rPr>
          <w:rFonts w:ascii="Arial Narrow" w:eastAsia="Times New Roman" w:hAnsi="Arial Narrow" w:cs="Times New Roman"/>
          <w:i/>
          <w:lang w:val="en-US"/>
        </w:rPr>
        <w:t xml:space="preserve">; </w:t>
      </w:r>
      <w:r w:rsidRPr="0040761E">
        <w:rPr>
          <w:rFonts w:ascii="Arial Narrow" w:eastAsia="Times New Roman" w:hAnsi="Arial Narrow" w:cs="Times New Roman"/>
          <w:i/>
        </w:rPr>
        <w:t>cooling</w:t>
      </w:r>
    </w:p>
    <w:p w14:paraId="466772BA" w14:textId="77777777" w:rsidR="00DA4117" w:rsidRPr="004015D6" w:rsidRDefault="00DA4117" w:rsidP="00984C5D">
      <w:pPr>
        <w:pBdr>
          <w:bottom w:val="single" w:sz="6" w:space="1" w:color="auto"/>
        </w:pBdr>
        <w:spacing w:after="120"/>
        <w:rPr>
          <w:rFonts w:ascii="Arial Narrow" w:hAnsi="Arial Narrow" w:cs="Arial"/>
          <w:sz w:val="20"/>
          <w:szCs w:val="20"/>
        </w:rPr>
      </w:pPr>
    </w:p>
    <w:p w14:paraId="7176B628" w14:textId="2E844F1F" w:rsidR="00DA4117" w:rsidRPr="004015D6" w:rsidRDefault="00DA4117" w:rsidP="00DA4117">
      <w:pPr>
        <w:spacing w:after="120" w:line="240" w:lineRule="auto"/>
        <w:rPr>
          <w:rFonts w:ascii="Arial Narrow" w:hAnsi="Arial Narrow" w:cs="Arial"/>
        </w:rPr>
      </w:pPr>
    </w:p>
    <w:p w14:paraId="0F061E31" w14:textId="77777777" w:rsidR="005B1A2D" w:rsidRPr="004015D6" w:rsidRDefault="005B1A2D" w:rsidP="00984C5D">
      <w:pPr>
        <w:spacing w:after="120" w:line="240" w:lineRule="auto"/>
        <w:rPr>
          <w:rFonts w:ascii="Arial Narrow" w:hAnsi="Arial Narrow" w:cs="Arial"/>
        </w:rPr>
        <w:sectPr w:rsidR="005B1A2D" w:rsidRPr="004015D6" w:rsidSect="00C97677">
          <w:headerReference w:type="default" r:id="rId11"/>
          <w:footerReference w:type="default" r:id="rId12"/>
          <w:footerReference w:type="first" r:id="rId13"/>
          <w:type w:val="continuous"/>
          <w:pgSz w:w="11906" w:h="16838" w:code="9"/>
          <w:pgMar w:top="720" w:right="720" w:bottom="851" w:left="720" w:header="709" w:footer="179" w:gutter="0"/>
          <w:pgNumType w:start="1"/>
          <w:cols w:space="708"/>
          <w:titlePg/>
          <w:docGrid w:linePitch="360"/>
        </w:sectPr>
      </w:pPr>
    </w:p>
    <w:p w14:paraId="2D39949A" w14:textId="5259E66D" w:rsidR="00F72D03"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Pendahuluan</w:t>
      </w:r>
    </w:p>
    <w:p w14:paraId="71E0925A" w14:textId="77777777" w:rsidR="00C44BCD" w:rsidRDefault="00C44BCD" w:rsidP="00C44BCD">
      <w:pPr>
        <w:spacing w:after="0" w:line="240" w:lineRule="auto"/>
        <w:ind w:firstLine="426"/>
        <w:jc w:val="both"/>
        <w:rPr>
          <w:rFonts w:ascii="Arial Narrow" w:hAnsi="Arial Narrow" w:cs="Times New Roman"/>
          <w:lang w:val="en-US"/>
        </w:rPr>
      </w:pPr>
      <w:r w:rsidRPr="0040761E">
        <w:rPr>
          <w:rFonts w:ascii="Arial Narrow" w:hAnsi="Arial Narrow" w:cs="Times New Roman"/>
          <w:lang w:val="en-US"/>
        </w:rPr>
        <w:t xml:space="preserve">Perkembangan ilmu pengetahuan dan teknologi khususnya di bidang pendingin makanan dan minuman sangatlah pesat, hal ini dapat kita lihat dari banyaknya model pendingin dalam berbagai bentuk, ukuran, tipe dan jenis yang sangat bervariasi misalnya </w:t>
      </w:r>
      <w:r w:rsidRPr="0040761E">
        <w:rPr>
          <w:rFonts w:ascii="Arial Narrow" w:hAnsi="Arial Narrow" w:cs="Times New Roman"/>
          <w:i/>
          <w:lang w:val="en-US"/>
        </w:rPr>
        <w:t>showcase</w:t>
      </w:r>
      <w:r w:rsidRPr="0040761E">
        <w:rPr>
          <w:rFonts w:ascii="Arial Narrow" w:hAnsi="Arial Narrow" w:cs="Times New Roman"/>
          <w:lang w:val="en-US"/>
        </w:rPr>
        <w:t xml:space="preserve">. Pendingin </w:t>
      </w:r>
      <w:r w:rsidRPr="0040761E">
        <w:rPr>
          <w:rFonts w:ascii="Arial Narrow" w:hAnsi="Arial Narrow" w:cs="Times New Roman"/>
          <w:i/>
          <w:lang w:val="en-US"/>
        </w:rPr>
        <w:t xml:space="preserve">showcase </w:t>
      </w:r>
      <w:r w:rsidRPr="0040761E">
        <w:rPr>
          <w:rFonts w:ascii="Arial Narrow" w:hAnsi="Arial Narrow" w:cs="Times New Roman"/>
          <w:lang w:val="en-US"/>
        </w:rPr>
        <w:t>memiliki nilai tertentu, seperti efisiensi tinggi, perawatan yang mudah dan desain yang menarik. Dengan demikian menjadi kebutuhan mutlak bagi pebisnis yang bergerak di bidang pangan dan minuman seperti supermarket</w:t>
      </w:r>
      <w:r w:rsidRPr="0040761E">
        <w:rPr>
          <w:rFonts w:ascii="Arial Narrow" w:hAnsi="Arial Narrow" w:cs="Times New Roman"/>
          <w:lang w:val="en-US"/>
        </w:rPr>
        <w:fldChar w:fldCharType="begin" w:fldLock="1"/>
      </w:r>
      <w:r w:rsidRPr="0040761E">
        <w:rPr>
          <w:rFonts w:ascii="Arial Narrow" w:hAnsi="Arial Narrow" w:cs="Times New Roman"/>
          <w:lang w:val="en-US"/>
        </w:rPr>
        <w:instrText>ADDIN CSL_CITATION {"citationItems":[{"id":"ITEM-1","itemData":{"author":[{"dropping-particle":"","family":"Raja","given":"Johan Hamonangan Lumban","non-dropping-particle":"","parse-names":false,"suffix":""}],"id":"ITEM-1","issued":{"date-parts":[["2017"]]},"page":"1-132","title":"Karakteristik showcase menggunakan satu dan dua kecepatan kipas pendingin kondensor dengan daya kompresor 1/6 pk","type":"article-journal"},"uris":["http://www.mendeley.com/documents/?uuid=e5afd77e-80d4-4183-acf8-99c19b4df466","http://www.mendeley.com/documents/?uuid=3f070a64-7a94-4102-b7b9-2b1b94eeb448"]}],"mendeley":{"formattedCitation":"[1]","manualFormatting":"[1]","plainTextFormattedCitation":"[1]","previouslyFormattedCitation":"[1]"},"properties":{"noteIndex":0},"schema":"https://github.com/citation-style-language/schema/raw/master/csl-citation.json"}</w:instrText>
      </w:r>
      <w:r w:rsidRPr="0040761E">
        <w:rPr>
          <w:rFonts w:ascii="Arial Narrow" w:hAnsi="Arial Narrow" w:cs="Times New Roman"/>
          <w:lang w:val="en-US"/>
        </w:rPr>
        <w:fldChar w:fldCharType="separate"/>
      </w:r>
      <w:r w:rsidRPr="0040761E">
        <w:rPr>
          <w:rFonts w:ascii="Arial Narrow" w:hAnsi="Arial Narrow" w:cs="Times New Roman"/>
          <w:noProof/>
          <w:lang w:val="en-US"/>
        </w:rPr>
        <w:t>[1]</w:t>
      </w:r>
      <w:r w:rsidRPr="0040761E">
        <w:rPr>
          <w:rFonts w:ascii="Arial Narrow" w:hAnsi="Arial Narrow" w:cs="Times New Roman"/>
          <w:lang w:val="en-US"/>
        </w:rPr>
        <w:fldChar w:fldCharType="end"/>
      </w:r>
      <w:r w:rsidRPr="0040761E">
        <w:rPr>
          <w:rFonts w:ascii="Arial Narrow" w:hAnsi="Arial Narrow" w:cs="Times New Roman"/>
          <w:lang w:val="en-US"/>
        </w:rPr>
        <w:t xml:space="preserve">, dengan sistem </w:t>
      </w:r>
      <w:r w:rsidRPr="0040761E">
        <w:rPr>
          <w:rFonts w:ascii="Arial Narrow" w:hAnsi="Arial Narrow" w:cs="Times New Roman"/>
          <w:lang w:val="en-US"/>
        </w:rPr>
        <w:t xml:space="preserve">kontrol yang tepat merupakan persyaratan dalam sistem refrigerasi bekerja dengan baik, seperti penentuan pada komponen dan perhitungan desain perancangan </w:t>
      </w:r>
      <w:r w:rsidRPr="0040761E">
        <w:rPr>
          <w:rFonts w:ascii="Arial Narrow" w:hAnsi="Arial Narrow" w:cs="Times New Roman"/>
          <w:i/>
          <w:lang w:val="en-US"/>
        </w:rPr>
        <w:t>showcase</w:t>
      </w:r>
      <w:r w:rsidRPr="0040761E">
        <w:rPr>
          <w:rFonts w:ascii="Arial Narrow" w:hAnsi="Arial Narrow" w:cs="Times New Roman"/>
          <w:lang w:val="en-US"/>
        </w:rPr>
        <w:t xml:space="preserve"> berdasarkan kebutuhan adalah penting.</w:t>
      </w:r>
    </w:p>
    <w:p w14:paraId="67486691" w14:textId="77777777" w:rsidR="00C44BCD" w:rsidRDefault="00C44BCD" w:rsidP="00C44BCD">
      <w:pPr>
        <w:spacing w:after="0" w:line="240" w:lineRule="auto"/>
        <w:ind w:firstLine="426"/>
        <w:jc w:val="both"/>
        <w:rPr>
          <w:rFonts w:ascii="Arial Narrow" w:hAnsi="Arial Narrow" w:cs="Times New Roman"/>
          <w:lang w:val="en-US"/>
        </w:rPr>
      </w:pPr>
      <w:r w:rsidRPr="0040761E">
        <w:rPr>
          <w:rFonts w:ascii="Arial Narrow" w:hAnsi="Arial Narrow" w:cs="Times New Roman"/>
          <w:lang w:val="en-US"/>
        </w:rPr>
        <w:t xml:space="preserve">Dalam dunia pasar pendingin seperti supermarket, aplikasi penggunaan showcase banyak digunakan. Jenis </w:t>
      </w:r>
      <w:r w:rsidRPr="0040761E">
        <w:rPr>
          <w:rFonts w:ascii="Arial Narrow" w:hAnsi="Arial Narrow" w:cs="Times New Roman"/>
          <w:i/>
          <w:lang w:val="en-US"/>
        </w:rPr>
        <w:t xml:space="preserve">showcase </w:t>
      </w:r>
      <w:r w:rsidRPr="0040761E">
        <w:rPr>
          <w:rFonts w:ascii="Arial Narrow" w:hAnsi="Arial Narrow" w:cs="Times New Roman"/>
          <w:lang w:val="en-US"/>
        </w:rPr>
        <w:t xml:space="preserve">terbagi menjadi beberapa macam kriteria diantaranya adalah </w:t>
      </w:r>
      <w:r w:rsidRPr="0040761E">
        <w:rPr>
          <w:rFonts w:ascii="Arial Narrow" w:hAnsi="Arial Narrow" w:cs="Times New Roman"/>
          <w:i/>
          <w:lang w:val="en-US"/>
        </w:rPr>
        <w:t>multy deck</w:t>
      </w:r>
      <w:r w:rsidRPr="0040761E">
        <w:rPr>
          <w:rFonts w:ascii="Arial Narrow" w:hAnsi="Arial Narrow" w:cs="Times New Roman"/>
          <w:lang w:val="en-US"/>
        </w:rPr>
        <w:t xml:space="preserve">, </w:t>
      </w:r>
      <w:r w:rsidRPr="0040761E">
        <w:rPr>
          <w:rFonts w:ascii="Arial Narrow" w:hAnsi="Arial Narrow" w:cs="Times New Roman"/>
          <w:i/>
          <w:lang w:val="en-US"/>
        </w:rPr>
        <w:t>glass door</w:t>
      </w:r>
      <w:r w:rsidRPr="0040761E">
        <w:rPr>
          <w:rFonts w:ascii="Arial Narrow" w:hAnsi="Arial Narrow" w:cs="Times New Roman"/>
          <w:lang w:val="en-US"/>
        </w:rPr>
        <w:t xml:space="preserve">, dan </w:t>
      </w:r>
      <w:r w:rsidRPr="0040761E">
        <w:rPr>
          <w:rFonts w:ascii="Arial Narrow" w:hAnsi="Arial Narrow" w:cs="Times New Roman"/>
          <w:i/>
          <w:lang w:val="en-US"/>
        </w:rPr>
        <w:t>meat</w:t>
      </w:r>
      <w:r w:rsidRPr="0040761E">
        <w:rPr>
          <w:rFonts w:ascii="Arial Narrow" w:hAnsi="Arial Narrow" w:cs="Times New Roman"/>
          <w:lang w:val="en-US"/>
        </w:rPr>
        <w:t xml:space="preserve">. Kriteria ini di peruntukan sesuai kebutuhan produk yang dijual di supermarket seperti </w:t>
      </w:r>
      <w:r w:rsidRPr="0040761E">
        <w:rPr>
          <w:rFonts w:ascii="Arial Narrow" w:hAnsi="Arial Narrow" w:cs="Times New Roman"/>
          <w:i/>
          <w:lang w:val="en-US"/>
        </w:rPr>
        <w:t>multy deck</w:t>
      </w:r>
      <w:r w:rsidRPr="0040761E">
        <w:rPr>
          <w:rFonts w:ascii="Arial Narrow" w:hAnsi="Arial Narrow" w:cs="Times New Roman"/>
          <w:lang w:val="en-US"/>
        </w:rPr>
        <w:t xml:space="preserve"> dipergunakan untuk produk jenis minuman, buah dan sayuran, </w:t>
      </w:r>
      <w:r w:rsidRPr="0040761E">
        <w:rPr>
          <w:rFonts w:ascii="Arial Narrow" w:hAnsi="Arial Narrow" w:cs="Times New Roman"/>
          <w:i/>
          <w:lang w:val="en-US"/>
        </w:rPr>
        <w:t>showcase</w:t>
      </w:r>
      <w:r w:rsidRPr="0040761E">
        <w:rPr>
          <w:rFonts w:ascii="Arial Narrow" w:hAnsi="Arial Narrow" w:cs="Times New Roman"/>
          <w:lang w:val="en-US"/>
        </w:rPr>
        <w:t xml:space="preserve"> glass door </w:t>
      </w:r>
      <w:r w:rsidRPr="0040761E">
        <w:rPr>
          <w:rFonts w:ascii="Arial Narrow" w:hAnsi="Arial Narrow" w:cs="Times New Roman"/>
          <w:lang w:val="en-US"/>
        </w:rPr>
        <w:lastRenderedPageBreak/>
        <w:t xml:space="preserve">umumnya dipergunakan untuk produk seperti </w:t>
      </w:r>
      <w:r w:rsidRPr="0040761E">
        <w:rPr>
          <w:rFonts w:ascii="Arial Narrow" w:hAnsi="Arial Narrow" w:cs="Times New Roman"/>
          <w:i/>
          <w:lang w:val="en-US"/>
        </w:rPr>
        <w:t>ice cream</w:t>
      </w:r>
      <w:r w:rsidRPr="0040761E">
        <w:rPr>
          <w:rFonts w:ascii="Arial Narrow" w:hAnsi="Arial Narrow" w:cs="Times New Roman"/>
          <w:lang w:val="en-US"/>
        </w:rPr>
        <w:t xml:space="preserve"> dan </w:t>
      </w:r>
      <w:r w:rsidRPr="0040761E">
        <w:rPr>
          <w:rFonts w:ascii="Arial Narrow" w:hAnsi="Arial Narrow" w:cs="Times New Roman"/>
          <w:i/>
          <w:lang w:val="en-US"/>
        </w:rPr>
        <w:t>frozen food</w:t>
      </w:r>
      <w:r w:rsidRPr="0040761E">
        <w:rPr>
          <w:rFonts w:ascii="Arial Narrow" w:hAnsi="Arial Narrow" w:cs="Times New Roman"/>
          <w:lang w:val="en-US"/>
        </w:rPr>
        <w:t xml:space="preserve"> karena temperaturnya lebih stabil, dan </w:t>
      </w:r>
      <w:r w:rsidRPr="0040761E">
        <w:rPr>
          <w:rFonts w:ascii="Arial Narrow" w:hAnsi="Arial Narrow" w:cs="Times New Roman"/>
          <w:i/>
          <w:lang w:val="en-US"/>
        </w:rPr>
        <w:t>showcase meat</w:t>
      </w:r>
      <w:r w:rsidRPr="0040761E">
        <w:rPr>
          <w:rFonts w:ascii="Arial Narrow" w:hAnsi="Arial Narrow" w:cs="Times New Roman"/>
          <w:lang w:val="en-US"/>
        </w:rPr>
        <w:t xml:space="preserve"> dipergunakan untuk produk jenis daging seperti ikan, ayam dan sapi.</w:t>
      </w:r>
    </w:p>
    <w:p w14:paraId="33209C0B" w14:textId="77777777" w:rsidR="00C44BCD" w:rsidRDefault="00C44BCD" w:rsidP="00C44BCD">
      <w:pPr>
        <w:spacing w:after="0" w:line="240" w:lineRule="auto"/>
        <w:ind w:firstLine="426"/>
        <w:jc w:val="both"/>
        <w:rPr>
          <w:rFonts w:ascii="Arial Narrow" w:hAnsi="Arial Narrow" w:cs="Times New Roman"/>
          <w:lang w:val="en-US"/>
        </w:rPr>
      </w:pPr>
      <w:r w:rsidRPr="0040761E">
        <w:rPr>
          <w:rFonts w:ascii="Arial Narrow" w:hAnsi="Arial Narrow" w:cs="Times New Roman"/>
          <w:lang w:val="en-US"/>
        </w:rPr>
        <w:t xml:space="preserve">Pada dasarnya sistem kerja </w:t>
      </w:r>
      <w:r w:rsidRPr="0040761E">
        <w:rPr>
          <w:rFonts w:ascii="Arial Narrow" w:hAnsi="Arial Narrow" w:cs="Times New Roman"/>
          <w:i/>
          <w:lang w:val="en-US"/>
        </w:rPr>
        <w:t>showcase</w:t>
      </w:r>
      <w:r w:rsidRPr="0040761E">
        <w:rPr>
          <w:rFonts w:ascii="Arial Narrow" w:hAnsi="Arial Narrow" w:cs="Times New Roman"/>
          <w:lang w:val="en-US"/>
        </w:rPr>
        <w:t xml:space="preserve"> sama dengan </w:t>
      </w:r>
      <w:r w:rsidRPr="0040761E">
        <w:rPr>
          <w:rFonts w:ascii="Arial Narrow" w:hAnsi="Arial Narrow" w:cs="Times New Roman"/>
          <w:i/>
          <w:lang w:val="en-US"/>
        </w:rPr>
        <w:t>cold storage</w:t>
      </w:r>
      <w:r w:rsidRPr="0040761E">
        <w:rPr>
          <w:rFonts w:ascii="Arial Narrow" w:hAnsi="Arial Narrow" w:cs="Times New Roman"/>
          <w:lang w:val="en-US"/>
        </w:rPr>
        <w:t xml:space="preserve">, sistem refrigerasi bekerja dengan prinsip, mesin kompresor running mengkompresi zat fluida refrigerant berupa gas bertekanan tinggi menuju kondensor,  disini terjadi proses pelepasan kalor oleh fan sehingga fluida yang sebelumnya berbentuk gas berubah menjadi liquid serta mengalami penurunan suhu, kemudian fluida mengalir menuju ekspansi, pada ekspansi terjadi proses kompresi sehingga zat fluida dingin berubah menjadi gas atau uap yang kemudian mengalir pada pipa-pipa </w:t>
      </w:r>
      <w:r w:rsidRPr="0040761E">
        <w:rPr>
          <w:rFonts w:ascii="Arial Narrow" w:hAnsi="Arial Narrow" w:cs="Times New Roman"/>
          <w:i/>
          <w:lang w:val="en-US"/>
        </w:rPr>
        <w:t>evaporator</w:t>
      </w:r>
      <w:r w:rsidRPr="0040761E">
        <w:rPr>
          <w:rFonts w:ascii="Arial Narrow" w:hAnsi="Arial Narrow" w:cs="Times New Roman"/>
          <w:lang w:val="en-US"/>
        </w:rPr>
        <w:t xml:space="preserve"> dan pada keadaan temperatur rendah hawa dingin dihempaskan oleh fan sehingga temperatur dingin menyebar menyesuaikan tempat</w:t>
      </w:r>
      <w:r w:rsidRPr="0040761E">
        <w:rPr>
          <w:rFonts w:ascii="Arial Narrow" w:hAnsi="Arial Narrow" w:cs="Times New Roman"/>
          <w:lang w:val="en-US"/>
        </w:rPr>
        <w:fldChar w:fldCharType="begin" w:fldLock="1"/>
      </w:r>
      <w:r w:rsidRPr="0040761E">
        <w:rPr>
          <w:rFonts w:ascii="Arial Narrow" w:hAnsi="Arial Narrow" w:cs="Times New Roman"/>
          <w:lang w:val="en-US"/>
        </w:rPr>
        <w:instrText>ADDIN CSL_CITATION {"citationItems":[{"id":"ITEM-1","itemData":{"id":"ITEM-1","issued":{"date-parts":[["0"]]},"title":"BASUKI TUGAS AKIR terbaru","type":"article"},"uris":["http://www.mendeley.com/documents/?uuid=a6513c74-47c8-4a9f-9cc8-9ca70aeea88a","http://www.mendeley.com/documents/?uuid=6851ee88-86a5-4edf-ab5a-8ab4224890a5"]}],"mendeley":{"formattedCitation":"[2]","plainTextFormattedCitation":"[2]","previouslyFormattedCitation":"[2]"},"properties":{"noteIndex":0},"schema":"https://github.com/citation-style-language/schema/raw/master/csl-citation.json"}</w:instrText>
      </w:r>
      <w:r w:rsidRPr="0040761E">
        <w:rPr>
          <w:rFonts w:ascii="Arial Narrow" w:hAnsi="Arial Narrow" w:cs="Times New Roman"/>
          <w:lang w:val="en-US"/>
        </w:rPr>
        <w:fldChar w:fldCharType="separate"/>
      </w:r>
      <w:r w:rsidRPr="0040761E">
        <w:rPr>
          <w:rFonts w:ascii="Arial Narrow" w:hAnsi="Arial Narrow" w:cs="Times New Roman"/>
          <w:noProof/>
          <w:lang w:val="en-US"/>
        </w:rPr>
        <w:t>[2]</w:t>
      </w:r>
      <w:r w:rsidRPr="0040761E">
        <w:rPr>
          <w:rFonts w:ascii="Arial Narrow" w:hAnsi="Arial Narrow" w:cs="Times New Roman"/>
          <w:lang w:val="en-US"/>
        </w:rPr>
        <w:fldChar w:fldCharType="end"/>
      </w:r>
      <w:r w:rsidRPr="0040761E">
        <w:rPr>
          <w:rFonts w:ascii="Arial Narrow" w:hAnsi="Arial Narrow" w:cs="Times New Roman"/>
          <w:lang w:val="en-US"/>
        </w:rPr>
        <w:fldChar w:fldCharType="begin" w:fldLock="1"/>
      </w:r>
      <w:r w:rsidRPr="0040761E">
        <w:rPr>
          <w:rFonts w:ascii="Arial Narrow" w:hAnsi="Arial Narrow" w:cs="Times New Roman"/>
          <w:lang w:val="en-US"/>
        </w:rPr>
        <w:instrText>ADDIN CSL_CITATION {"citationItems":[{"id":"ITEM-1","itemData":{"DOI":"10.1016/j.engfailanal.2009.08.003","ISSN":"13506307","abstract":"A failure analysis was conducted on a pitted aluminum tubes in the evaporator used to cool, a Kimchi refrigerator. The root cause of the failure was a pitting corrosion which was traced to chlorine in a cotton adhesive tape used on the tubes. To reproduce the failure modes and mechanisms causing the tube pitting corrosions, a tailored set of accelerated life tests was applied to the evaporator tubing. Using chemical loads, the key noise parameters in the assembly, including a variety of chemical reaction formula, were analyzed. The failure modes and mechanisms found experimentally were identical to those of the failed sample. To correct the problem, the cotton tape in the cooling evaporator was replaced by a generic transparent tape. The B1 life of the new design is now guaranteed to be over 10 years with a yearly failure rate of 0.1%.","author":[{"dropping-particle":"","family":"Woo","given":"Seong woo","non-dropping-particle":"","parse-names":false,"suffix":""},{"dropping-particle":"","family":"O'Neal","given":"Dennis L.","non-dropping-particle":"","parse-names":false,"suffix":""},{"dropping-particle":"","family":"Pecht","given":"Michael","non-dropping-particle":"","parse-names":false,"suffix":""}],"container-title":"Engineering Failure Analysis","id":"ITEM-1","issue":"2","issued":{"date-parts":[["2010"]]},"title":"Failure analysis and redesign of the evaporator tubing in a Kimchi refrigerator","type":"article-journal","volume":"17"},"uris":["http://www.mendeley.com/documents/?uuid=9acdb2fe-7805-3b8c-815f-2d3dac54391a"]}],"mendeley":{"formattedCitation":"[3]","plainTextFormattedCitation":"[3]","previouslyFormattedCitation":"[3]"},"properties":{"noteIndex":0},"schema":"https://github.com/citation-style-language/schema/raw/master/csl-citation.json"}</w:instrText>
      </w:r>
      <w:r w:rsidRPr="0040761E">
        <w:rPr>
          <w:rFonts w:ascii="Arial Narrow" w:hAnsi="Arial Narrow" w:cs="Times New Roman"/>
          <w:lang w:val="en-US"/>
        </w:rPr>
        <w:fldChar w:fldCharType="separate"/>
      </w:r>
      <w:r w:rsidRPr="0040761E">
        <w:rPr>
          <w:rFonts w:ascii="Arial Narrow" w:hAnsi="Arial Narrow" w:cs="Times New Roman"/>
          <w:noProof/>
          <w:lang w:val="en-US"/>
        </w:rPr>
        <w:t>[3]</w:t>
      </w:r>
      <w:r w:rsidRPr="0040761E">
        <w:rPr>
          <w:rFonts w:ascii="Arial Narrow" w:hAnsi="Arial Narrow" w:cs="Times New Roman"/>
          <w:lang w:val="en-US"/>
        </w:rPr>
        <w:fldChar w:fldCharType="end"/>
      </w:r>
      <w:r w:rsidRPr="0040761E">
        <w:rPr>
          <w:rFonts w:ascii="Arial Narrow" w:hAnsi="Arial Narrow" w:cs="Times New Roman"/>
          <w:lang w:val="en-US"/>
        </w:rPr>
        <w:t>.</w:t>
      </w:r>
    </w:p>
    <w:p w14:paraId="2003BBBD" w14:textId="77777777" w:rsidR="00C44BCD" w:rsidRDefault="00C44BCD" w:rsidP="00C44BCD">
      <w:pPr>
        <w:spacing w:after="0" w:line="240" w:lineRule="auto"/>
        <w:ind w:firstLine="426"/>
        <w:jc w:val="both"/>
        <w:rPr>
          <w:rFonts w:ascii="Arial Narrow" w:hAnsi="Arial Narrow" w:cs="Times New Roman"/>
          <w:lang w:val="en-US"/>
        </w:rPr>
      </w:pPr>
      <w:r w:rsidRPr="0040761E">
        <w:rPr>
          <w:rFonts w:ascii="Arial Narrow" w:hAnsi="Arial Narrow" w:cs="Times New Roman"/>
          <w:lang w:val="en-US"/>
        </w:rPr>
        <w:t>Sistem pendingin yang baik adalah sistem pendingin yang memiliki nilai efisiensi tinggi sehingga dapat memberikan keuntungan dan menekan nilai kerugian yang rendah bagi perusahaan. Namun untuk mencapai hal yang dituju perlu adanya studi analisis yang nantinya dirumuskan dan ditemukan solusi untuk permasalahan yang ditemukan. hal tersebut berguna untuk mengurangi pemborosan-pemborosan dan nilai rugi baik dari segi waktu, tenaga dan biaya.</w:t>
      </w:r>
    </w:p>
    <w:p w14:paraId="5E192C8A" w14:textId="77777777" w:rsidR="00C44BCD" w:rsidRDefault="00C44BCD" w:rsidP="00C44BCD">
      <w:pPr>
        <w:spacing w:after="0" w:line="240" w:lineRule="auto"/>
        <w:ind w:firstLine="426"/>
        <w:jc w:val="both"/>
        <w:rPr>
          <w:rFonts w:ascii="Arial Narrow" w:hAnsi="Arial Narrow" w:cs="Times New Roman"/>
          <w:lang w:val="en-US"/>
        </w:rPr>
      </w:pPr>
      <w:r w:rsidRPr="0040761E">
        <w:rPr>
          <w:rFonts w:ascii="Arial Narrow" w:hAnsi="Arial Narrow" w:cs="Times New Roman"/>
          <w:lang w:val="en-US"/>
        </w:rPr>
        <w:t xml:space="preserve">Dari proses pengamatan yang dilakukan pada pendingin sistem umumnya ditemukan beberapa permasalahan yang terjadi </w:t>
      </w:r>
      <w:r w:rsidRPr="0040761E">
        <w:rPr>
          <w:rFonts w:ascii="Arial Narrow" w:hAnsi="Arial Narrow" w:cs="Times New Roman"/>
          <w:lang w:val="en-US"/>
        </w:rPr>
        <w:fldChar w:fldCharType="begin" w:fldLock="1"/>
      </w:r>
      <w:r w:rsidRPr="0040761E">
        <w:rPr>
          <w:rFonts w:ascii="Arial Narrow" w:hAnsi="Arial Narrow" w:cs="Times New Roman"/>
          <w:lang w:val="en-US"/>
        </w:rPr>
        <w:instrText>ADDIN CSL_CITATION {"citationItems":[{"id":"ITEM-1","itemData":{"author":[{"dropping-particle":"","family":"Matheis everdin makatita","given":"","non-dropping-particle":"","parse-names":false,"suffix":""}],"id":"ITEM-1","issued":{"date-parts":[["2017"]]},"title":"Cooler Drinks Machine With Two Evaporatorseries Circuit Final Project","type":"article-journal"},"uris":["http://www.mendeley.com/documents/?uuid=4b667748-61e3-42a3-9ddf-babe78008c35","http://www.mendeley.com/documents/?uuid=5829df27-55da-4ed4-b1f4-b5096b9becba"]}],"mendeley":{"formattedCitation":"[4]","plainTextFormattedCitation":"[4]","previouslyFormattedCitation":"[4]"},"properties":{"noteIndex":0},"schema":"https://github.com/citation-style-language/schema/raw/master/csl-citation.json"}</w:instrText>
      </w:r>
      <w:r w:rsidRPr="0040761E">
        <w:rPr>
          <w:rFonts w:ascii="Arial Narrow" w:hAnsi="Arial Narrow" w:cs="Times New Roman"/>
          <w:lang w:val="en-US"/>
        </w:rPr>
        <w:fldChar w:fldCharType="separate"/>
      </w:r>
      <w:r w:rsidRPr="0040761E">
        <w:rPr>
          <w:rFonts w:ascii="Arial Narrow" w:hAnsi="Arial Narrow" w:cs="Times New Roman"/>
          <w:noProof/>
          <w:lang w:val="en-US"/>
        </w:rPr>
        <w:t>[4]</w:t>
      </w:r>
      <w:r w:rsidRPr="0040761E">
        <w:rPr>
          <w:rFonts w:ascii="Arial Narrow" w:hAnsi="Arial Narrow" w:cs="Times New Roman"/>
          <w:lang w:val="en-US"/>
        </w:rPr>
        <w:fldChar w:fldCharType="end"/>
      </w:r>
      <w:r w:rsidRPr="0040761E">
        <w:rPr>
          <w:rFonts w:ascii="Arial Narrow" w:hAnsi="Arial Narrow" w:cs="Times New Roman"/>
          <w:lang w:val="en-US"/>
        </w:rPr>
        <w:t>. Salah satunya yang umum adalah penggunaan pipa tembaga yang panjang hal ini merupakan pemborosan dan nilai efisiensi yang rendah. Hal lain dari sistem pendingin adalah ketika terjadinya kebocoran, akibat dari kebocoran pipa tersebut tentunya mengalami kerugian yang diakibatkan terbuangnya zat refrigerant dengan jumlah cukup tinggi pada unit pendingin konvensional</w:t>
      </w:r>
      <w:r w:rsidRPr="0040761E">
        <w:rPr>
          <w:rFonts w:ascii="Arial Narrow" w:hAnsi="Arial Narrow" w:cs="Times New Roman"/>
          <w:lang w:val="en-US"/>
        </w:rPr>
        <w:fldChar w:fldCharType="begin" w:fldLock="1"/>
      </w:r>
      <w:r w:rsidRPr="0040761E">
        <w:rPr>
          <w:rFonts w:ascii="Arial Narrow" w:hAnsi="Arial Narrow" w:cs="Times New Roman"/>
          <w:lang w:val="en-US"/>
        </w:rPr>
        <w:instrText>ADDIN CSL_CITATION {"citationItems":[{"id":"ITEM-1","itemData":{"DOI":"10.35800/jitpt.2.2.2015.10114","ISSN":"2337-4306","abstract":"Ikan adalah bahan organik yang sebagian besar sel penyusunannya terdiri atas enzim dan protein. Kedua zat ini merupakan media perkembang-biakan yang sangat baik bagi bakteri pembusuk. Setelah ditangkap, ikan harus diberi perlakuan tertentu untuk menghambat pertumbuhan bakteri tersebut. Salah satu cara yang dapat dilakukan adalah meletakkan ikan pada wadah atau ruang yang dingin yaitu cold storage. Tujuan penelitian adalah 1) menghitung besar kapasitas penyimpanan cold storage; 2) menghitung besar beban pendingin cold storage PT. Sari Tuna Makmur. Kapasitas cold storage sesuai perhitungan dalah 123,5 ton tetapi yang digunakan hanya sampai 120 ton. Mesin pendingin melakukan 4 kali defrost secara otomat dalam sehari, masing-masing tiap setengah jam. Lama waktu mesin pendingin beroperasi (running time) dalam 1 hari adalah 22 jam. Total beban pendingin yang dibutuhkan adalah 82.717,32 Btu/hr. Kata-kata kunci: tuna, kapasitas, beban pendingin, cold storage, Bitung","author":[{"dropping-particle":"","family":"Murtono","given":"Andie","non-dropping-particle":"","parse-names":false,"suffix":""},{"dropping-particle":"","family":"Kalangi","given":"Patrice N.I.","non-dropping-particle":"","parse-names":false,"suffix":""},{"dropping-particle":"","family":"Kaparang","given":"Frangky E.","non-dropping-particle":"","parse-names":false,"suffix":""}],"container-title":"Jurnal Ilmu Dan Teknologi Perikanan Tangkap","id":"ITEM-1","issue":"2","issued":{"date-parts":[["2016"]]},"page":"89-93","title":"Analisis beban pendingin cold storage PT. Sari Tuna Makmur Aertembaga Bitung, Sulawesi Utara","type":"article-journal","volume":"2"},"uris":["http://www.mendeley.com/documents/?uuid=26c0fdc5-211c-457e-bfde-99d76f208fce","http://www.mendeley.com/documents/?uuid=50199bf7-778c-47a0-9c5c-80ce60da82a2"]}],"mendeley":{"formattedCitation":"[5]","plainTextFormattedCitation":"[5]","previouslyFormattedCitation":"[5]"},"properties":{"noteIndex":0},"schema":"https://github.com/citation-style-language/schema/raw/master/csl-citation.json"}</w:instrText>
      </w:r>
      <w:r w:rsidRPr="0040761E">
        <w:rPr>
          <w:rFonts w:ascii="Arial Narrow" w:hAnsi="Arial Narrow" w:cs="Times New Roman"/>
          <w:lang w:val="en-US"/>
        </w:rPr>
        <w:fldChar w:fldCharType="separate"/>
      </w:r>
      <w:r w:rsidRPr="0040761E">
        <w:rPr>
          <w:rFonts w:ascii="Arial Narrow" w:hAnsi="Arial Narrow" w:cs="Times New Roman"/>
          <w:noProof/>
          <w:lang w:val="en-US"/>
        </w:rPr>
        <w:t>[5]</w:t>
      </w:r>
      <w:r w:rsidRPr="0040761E">
        <w:rPr>
          <w:rFonts w:ascii="Arial Narrow" w:hAnsi="Arial Narrow" w:cs="Times New Roman"/>
          <w:lang w:val="en-US"/>
        </w:rPr>
        <w:fldChar w:fldCharType="end"/>
      </w:r>
      <w:r w:rsidRPr="0040761E">
        <w:rPr>
          <w:rFonts w:ascii="Arial Narrow" w:hAnsi="Arial Narrow" w:cs="Times New Roman"/>
          <w:lang w:val="en-US"/>
        </w:rPr>
        <w:t>.</w:t>
      </w:r>
    </w:p>
    <w:p w14:paraId="13C5B2DE" w14:textId="7D8E7B32" w:rsidR="006E6279" w:rsidRPr="00C44BCD" w:rsidRDefault="00C44BCD" w:rsidP="00C44BCD">
      <w:pPr>
        <w:spacing w:after="0" w:line="240" w:lineRule="auto"/>
        <w:ind w:firstLine="426"/>
        <w:jc w:val="both"/>
        <w:rPr>
          <w:rFonts w:ascii="Arial Narrow" w:hAnsi="Arial Narrow" w:cs="Times New Roman"/>
          <w:lang w:val="en-US"/>
        </w:rPr>
      </w:pPr>
      <w:r w:rsidRPr="0040761E">
        <w:rPr>
          <w:rFonts w:ascii="Arial Narrow" w:hAnsi="Arial Narrow"/>
        </w:rPr>
        <w:t xml:space="preserve">Berdasarkan permasalahan yang terjadi maka dilakukan modifikasi pada sistem pendingin, pada bagian sistem kerja pengubah gas menjadi liquid yang terjadi pada sistem konvensional dimodifikasi atau diubah dengan menggunakan sebuah sistem water loop. Alat yang digunakan pada sistem water loop disebut </w:t>
      </w:r>
      <w:r w:rsidRPr="0040761E">
        <w:rPr>
          <w:rFonts w:ascii="Arial Narrow" w:hAnsi="Arial Narrow"/>
          <w:i/>
        </w:rPr>
        <w:t>PHE (Plate Heat Exchanger)</w:t>
      </w:r>
      <w:r w:rsidRPr="0040761E">
        <w:rPr>
          <w:rFonts w:ascii="Arial Narrow" w:hAnsi="Arial Narrow"/>
        </w:rPr>
        <w:t xml:space="preserve">, yaitu dua lorong pipih yang terpisah namun saling melapisi pada proses aliran input dan output. Jadi secara fungsi </w:t>
      </w:r>
      <w:r w:rsidRPr="0040761E">
        <w:rPr>
          <w:rFonts w:ascii="Arial Narrow" w:hAnsi="Arial Narrow"/>
          <w:i/>
        </w:rPr>
        <w:t>PHE</w:t>
      </w:r>
      <w:r w:rsidRPr="0040761E">
        <w:rPr>
          <w:rFonts w:ascii="Arial Narrow" w:hAnsi="Arial Narrow"/>
        </w:rPr>
        <w:t xml:space="preserve"> </w:t>
      </w:r>
      <w:r w:rsidRPr="0040761E">
        <w:rPr>
          <w:rFonts w:ascii="Arial Narrow" w:hAnsi="Arial Narrow"/>
          <w:i/>
        </w:rPr>
        <w:t>(Plate Heat Exchanger)</w:t>
      </w:r>
      <w:r w:rsidRPr="0040761E">
        <w:rPr>
          <w:rFonts w:ascii="Arial Narrow" w:hAnsi="Arial Narrow"/>
        </w:rPr>
        <w:t xml:space="preserve"> adalah akan terjadi proses bertukar kalor </w:t>
      </w:r>
      <w:r w:rsidRPr="0040761E">
        <w:rPr>
          <w:rFonts w:ascii="Arial Narrow" w:hAnsi="Arial Narrow"/>
          <w:i/>
        </w:rPr>
        <w:t>refrigeran</w:t>
      </w:r>
      <w:r w:rsidRPr="0040761E">
        <w:rPr>
          <w:rFonts w:ascii="Arial Narrow" w:hAnsi="Arial Narrow"/>
        </w:rPr>
        <w:t xml:space="preserve"> dengan air yang mengalir secara berkelanjutan, yang membuat refrigerant berbentuk gas berubah menjadi cair </w:t>
      </w:r>
      <w:r w:rsidRPr="0040761E">
        <w:rPr>
          <w:rFonts w:ascii="Arial Narrow" w:hAnsi="Arial Narrow"/>
        </w:rPr>
        <w:fldChar w:fldCharType="begin" w:fldLock="1"/>
      </w:r>
      <w:r w:rsidRPr="0040761E">
        <w:rPr>
          <w:rFonts w:ascii="Arial Narrow" w:hAnsi="Arial Narrow"/>
        </w:rPr>
        <w:instrText>ADDIN CSL_CITATION {"citationItems":[{"id":"ITEM-1","itemData":{"DOI":"10.1201/9781420009217.ch17","abstract":"First-principles calculations are performed to study the electronic and magnetic properties of VX(2) monolayers (X = S, Se). Our results unveil that VX(2) monolayers exhibit exciting ferromagnetic behavior, offering evidence of the existence of magnetic behavior in pristine 2D monolayers. Furthermore, interestingly, both the magnetic moments and strength of magnetic coupling increase rapidly with increasing isotropic strain from -5% to 5% for VX(2) monolayers. It is proposed that the strain-dependent magnetic moment is related to the strong ionic-covalent bonds, while both the ferromagnetism and the variation in strength of magnetic coupling with strain arise from the combined effects of both through-bond and through-space interactions. These findings suggest a new route to facilitate the design of nanoelectronic devices for complementing graphene.","author":[{"dropping-particle":"","family":"Jun","given":"Soojin","non-dropping-particle":"","parse-names":false,"suffix":""},{"dropping-particle":"","family":"Puri","given":"Virendra","non-dropping-particle":"","parse-names":false,"suffix":""}],"id":"ITEM-1","issued":{"date-parts":[["2007"]]},"page":"417-431","title":"Plate Heat Exchanger","type":"article-journal"},"uris":["http://www.mendeley.com/documents/?uuid=fbfae7cb-ca88-4323-ae95-81f9ec808948","http://www.mendeley.com/documents/?uuid=47541164-d319-40bb-9ee3-bab8022aa8bb"]}],"mendeley":{"formattedCitation":"[6]","manualFormatting":"[1]","plainTextFormattedCitation":"[6]","previouslyFormattedCitation":"[6]"},"properties":{"noteIndex":0},"schema":"https://github.com/citation-style-language/schema/raw/master/csl-citation.json"}</w:instrText>
      </w:r>
      <w:r w:rsidRPr="0040761E">
        <w:rPr>
          <w:rFonts w:ascii="Arial Narrow" w:hAnsi="Arial Narrow"/>
        </w:rPr>
        <w:fldChar w:fldCharType="separate"/>
      </w:r>
      <w:r w:rsidRPr="0040761E">
        <w:rPr>
          <w:rFonts w:ascii="Arial Narrow" w:hAnsi="Arial Narrow"/>
          <w:noProof/>
        </w:rPr>
        <w:t>[1]</w:t>
      </w:r>
      <w:r w:rsidRPr="0040761E">
        <w:rPr>
          <w:rFonts w:ascii="Arial Narrow" w:hAnsi="Arial Narrow"/>
        </w:rPr>
        <w:fldChar w:fldCharType="end"/>
      </w:r>
      <w:r w:rsidRPr="0040761E">
        <w:rPr>
          <w:rFonts w:ascii="Arial Narrow" w:hAnsi="Arial Narrow"/>
        </w:rPr>
        <w:t>. Dari sistem ini memiliki beberapa nilai kelebihan dan kekurangan maka perlu adanya analisis dan perancangan guna memaksimalkan pendingin sistem water loop</w:t>
      </w:r>
      <w:r w:rsidRPr="0040761E">
        <w:rPr>
          <w:rFonts w:ascii="Arial Narrow" w:eastAsia="Times New Roman" w:hAnsi="Arial Narrow"/>
          <w:color w:val="000000"/>
        </w:rPr>
        <w:t>.</w:t>
      </w:r>
      <w:r w:rsidR="00904639" w:rsidRPr="004015D6">
        <w:rPr>
          <w:rFonts w:ascii="Arial Narrow" w:hAnsi="Arial Narrow" w:cs="Arial"/>
        </w:rPr>
        <w:t xml:space="preserve"> </w:t>
      </w:r>
    </w:p>
    <w:p w14:paraId="19175631" w14:textId="77777777" w:rsidR="006E6279" w:rsidRPr="004015D6" w:rsidRDefault="006E6279" w:rsidP="00EE2F3D">
      <w:pPr>
        <w:pStyle w:val="ListParagraph"/>
        <w:spacing w:after="120" w:line="240" w:lineRule="auto"/>
        <w:ind w:left="0" w:firstLine="426"/>
        <w:jc w:val="both"/>
        <w:rPr>
          <w:rFonts w:ascii="Arial Narrow" w:hAnsi="Arial Narrow" w:cs="Arial"/>
        </w:rPr>
      </w:pPr>
    </w:p>
    <w:p w14:paraId="403304E2" w14:textId="1872DD1A" w:rsidR="00C44BCD" w:rsidRPr="00C44BCD" w:rsidRDefault="00C44BCD" w:rsidP="00C44BCD">
      <w:pPr>
        <w:pStyle w:val="ListParagraph"/>
        <w:numPr>
          <w:ilvl w:val="0"/>
          <w:numId w:val="2"/>
        </w:numPr>
        <w:spacing w:after="120" w:line="240" w:lineRule="auto"/>
        <w:ind w:left="426" w:hanging="426"/>
        <w:rPr>
          <w:rFonts w:ascii="Arial Narrow" w:hAnsi="Arial Narrow" w:cs="Arial"/>
          <w:b/>
          <w:bCs/>
        </w:rPr>
      </w:pPr>
      <w:r>
        <w:rPr>
          <w:rFonts w:ascii="Arial Narrow" w:hAnsi="Arial Narrow" w:cs="Arial"/>
          <w:b/>
          <w:bCs/>
          <w:lang w:val="en-US"/>
        </w:rPr>
        <w:t>Tinjauan Pustaka</w:t>
      </w:r>
    </w:p>
    <w:p w14:paraId="49BF1762" w14:textId="77777777" w:rsidR="00C44BCD" w:rsidRPr="0040761E" w:rsidRDefault="00C44BCD" w:rsidP="00C44BCD">
      <w:pPr>
        <w:pStyle w:val="ListParagraph"/>
        <w:numPr>
          <w:ilvl w:val="1"/>
          <w:numId w:val="2"/>
        </w:numPr>
        <w:spacing w:after="0" w:line="240" w:lineRule="auto"/>
        <w:ind w:left="426" w:hanging="426"/>
        <w:contextualSpacing w:val="0"/>
        <w:jc w:val="both"/>
        <w:rPr>
          <w:rFonts w:ascii="Arial Narrow" w:hAnsi="Arial Narrow"/>
        </w:rPr>
      </w:pPr>
      <w:r w:rsidRPr="0040761E">
        <w:rPr>
          <w:rFonts w:ascii="Arial Narrow" w:hAnsi="Arial Narrow"/>
        </w:rPr>
        <w:t xml:space="preserve">Prinsip kerja sistem </w:t>
      </w:r>
      <w:r w:rsidRPr="0040761E">
        <w:rPr>
          <w:rFonts w:ascii="Arial Narrow" w:hAnsi="Arial Narrow"/>
          <w:i/>
        </w:rPr>
        <w:t>water loop</w:t>
      </w:r>
    </w:p>
    <w:p w14:paraId="42F0DD19" w14:textId="668FA367" w:rsidR="00C44BCD" w:rsidRPr="0040761E" w:rsidRDefault="00C44BCD" w:rsidP="00C44BCD">
      <w:pPr>
        <w:spacing w:after="0" w:line="240" w:lineRule="auto"/>
        <w:ind w:firstLine="360"/>
        <w:jc w:val="both"/>
        <w:rPr>
          <w:rFonts w:ascii="Arial Narrow" w:hAnsi="Arial Narrow" w:cs="Times New Roman"/>
          <w:lang w:val="en-US"/>
        </w:rPr>
      </w:pPr>
      <w:r w:rsidRPr="0040761E">
        <w:rPr>
          <w:rFonts w:ascii="Arial Narrow" w:hAnsi="Arial Narrow" w:cs="Times New Roman"/>
          <w:lang w:val="en-US"/>
        </w:rPr>
        <w:t xml:space="preserve">Untuk memahami prinsip dasar pendingin sistem water loop dapat dilakukan dengan pendekatan yang sederhana untuk memahaminya. Showcase mempunyai dua kumparan yang terhubung yang berisi cairan refrigerant dan terus </w:t>
      </w:r>
      <w:r w:rsidRPr="0040761E">
        <w:rPr>
          <w:rFonts w:ascii="Arial Narrow" w:hAnsi="Arial Narrow" w:cs="Times New Roman"/>
          <w:lang w:val="en-US"/>
        </w:rPr>
        <w:t>mengalir didalamnya</w:t>
      </w:r>
      <w:r w:rsidRPr="0040761E">
        <w:rPr>
          <w:rFonts w:ascii="Arial Narrow" w:hAnsi="Arial Narrow" w:cs="Times New Roman"/>
          <w:lang w:val="en-US"/>
        </w:rPr>
        <w:fldChar w:fldCharType="begin" w:fldLock="1"/>
      </w:r>
      <w:r w:rsidRPr="0040761E">
        <w:rPr>
          <w:rFonts w:ascii="Arial Narrow" w:hAnsi="Arial Narrow" w:cs="Times New Roman"/>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approach.","author":[{"dropping-particle":"","family":"Nugroho","given":"Agung","non-dropping-particle":"","parse-names":false,"suffix":""}],"container-title":"Jurnal Teknik Unisfat","id":"ITEM-1","issue":"1","issued":{"date-parts":[["2012"]]},"page":"24-30","title":"Analisa Sistem Mesin Pendingin Water Chiller Yang Menggunakan Fluida Kerja R12 dengan Variasi Puli Kompresor","type":"article-journal","volume":"8"},"uris":["http://www.mendeley.com/documents/?uuid=88d6ac97-6d51-43a5-99e7-919ee1bf8235","http://www.mendeley.com/documents/?uuid=f3ca6947-46d3-4a15-a758-2b8801159192"]}],"mendeley":{"formattedCitation":"[7]","plainTextFormattedCitation":"[7]","previouslyFormattedCitation":"[7]"},"properties":{"noteIndex":0},"schema":"https://github.com/citation-style-language/schema/raw/master/csl-citation.json"}</w:instrText>
      </w:r>
      <w:r w:rsidRPr="0040761E">
        <w:rPr>
          <w:rFonts w:ascii="Arial Narrow" w:hAnsi="Arial Narrow" w:cs="Times New Roman"/>
          <w:lang w:val="en-US"/>
        </w:rPr>
        <w:fldChar w:fldCharType="separate"/>
      </w:r>
      <w:r w:rsidRPr="0040761E">
        <w:rPr>
          <w:rFonts w:ascii="Arial Narrow" w:hAnsi="Arial Narrow" w:cs="Times New Roman"/>
          <w:noProof/>
          <w:lang w:val="en-US"/>
        </w:rPr>
        <w:t>[7]</w:t>
      </w:r>
      <w:r w:rsidRPr="0040761E">
        <w:rPr>
          <w:rFonts w:ascii="Arial Narrow" w:hAnsi="Arial Narrow" w:cs="Times New Roman"/>
          <w:lang w:val="en-US"/>
        </w:rPr>
        <w:fldChar w:fldCharType="end"/>
      </w:r>
      <w:r w:rsidRPr="0040761E">
        <w:rPr>
          <w:rFonts w:ascii="Arial Narrow" w:hAnsi="Arial Narrow" w:cs="Times New Roman"/>
          <w:lang w:val="en-US"/>
        </w:rPr>
        <w:t xml:space="preserve">. Coil didalam ruangan disebut </w:t>
      </w:r>
      <w:r w:rsidRPr="0040761E">
        <w:rPr>
          <w:rFonts w:ascii="Arial Narrow" w:hAnsi="Arial Narrow" w:cs="Times New Roman"/>
          <w:i/>
          <w:lang w:val="en-US"/>
        </w:rPr>
        <w:t>evaporator</w:t>
      </w:r>
      <w:r w:rsidRPr="0040761E">
        <w:rPr>
          <w:rFonts w:ascii="Arial Narrow" w:hAnsi="Arial Narrow" w:cs="Times New Roman"/>
          <w:lang w:val="en-US"/>
        </w:rPr>
        <w:t xml:space="preserve"> dan coil di luar ruangan disebut </w:t>
      </w:r>
      <w:r w:rsidRPr="0040761E">
        <w:rPr>
          <w:rFonts w:ascii="Arial Narrow" w:hAnsi="Arial Narrow" w:cs="Times New Roman"/>
          <w:i/>
          <w:lang w:val="en-US"/>
        </w:rPr>
        <w:t>PHE (Plate Heat Exchanger)</w:t>
      </w:r>
      <w:r w:rsidRPr="0040761E">
        <w:rPr>
          <w:rFonts w:ascii="Arial Narrow" w:hAnsi="Arial Narrow" w:cs="Times New Roman"/>
          <w:lang w:val="en-US"/>
        </w:rPr>
        <w:t xml:space="preserve">. Prinsip dasar pendingin udara sebenarnya sederhana, yaitu jaga </w:t>
      </w:r>
      <w:r w:rsidRPr="0040761E">
        <w:rPr>
          <w:rFonts w:ascii="Arial Narrow" w:hAnsi="Arial Narrow" w:cs="Times New Roman"/>
          <w:i/>
          <w:lang w:val="en-US"/>
        </w:rPr>
        <w:t>evaporator</w:t>
      </w:r>
      <w:r w:rsidRPr="0040761E">
        <w:rPr>
          <w:rFonts w:ascii="Arial Narrow" w:hAnsi="Arial Narrow" w:cs="Times New Roman"/>
          <w:lang w:val="en-US"/>
        </w:rPr>
        <w:t xml:space="preserve"> agar tetap dingin khususnya lebih dingin daripada suhu ruangan, dan jaga </w:t>
      </w:r>
      <w:r w:rsidRPr="0040761E">
        <w:rPr>
          <w:rFonts w:ascii="Arial Narrow" w:hAnsi="Arial Narrow" w:cs="Times New Roman"/>
          <w:i/>
          <w:lang w:val="en-US"/>
        </w:rPr>
        <w:t>PHE (Plate Heat Exchanger)</w:t>
      </w:r>
      <w:r w:rsidRPr="0040761E">
        <w:rPr>
          <w:rFonts w:ascii="Arial Narrow" w:hAnsi="Arial Narrow" w:cs="Times New Roman"/>
          <w:lang w:val="en-US"/>
        </w:rPr>
        <w:t xml:space="preserve"> agar tetap panas khususnya lebih panas dari pada suhu sekitar, dengan kondisi ini cairan yang terus mengalir jelas akan menyerap panas dari ruangan dan mengeluarkanya di sekitar, ini adalah aturan dasar pendingin ruangan</w:t>
      </w:r>
      <w:r w:rsidRPr="0040761E">
        <w:rPr>
          <w:rFonts w:ascii="Arial Narrow" w:hAnsi="Arial Narrow" w:cs="Times New Roman"/>
          <w:lang w:val="en-US"/>
        </w:rPr>
        <w:fldChar w:fldCharType="begin" w:fldLock="1"/>
      </w:r>
      <w:r w:rsidR="0030727A">
        <w:rPr>
          <w:rFonts w:ascii="Arial Narrow" w:hAnsi="Arial Narrow" w:cs="Times New Roman"/>
          <w:lang w:val="en-US"/>
        </w:rPr>
        <w:instrText>ADDIN CSL_CITATION {"citationItems":[{"id":"ITEM-1","itemData":{"DOI":"10.46484/db.v7i2.53","ISSN":"2087-3050","abstract":"Mesin pendingin makanan di kapal MT. Bauhinia digunakan untuk menjaga ketahanan  pada bahan makanan, agar tetap segar dan terjaga kualitasnya. Dengan suhu ruangan  pendingin yang terkontrol akan dapat menghambat perkembangan bakteri dalam bahan  makanan yang dapat menyebabkan terjadinya pembusukan. Dengan ketentuan untuk menyimpan  sayur dan buah agar tetap segar diperlukan suhu ruangan antara 40C sampai 100C dan untuk  ruangan daging dan ikan harus mampu menyediakan suhu antara -120C sampai -180C. Dengan  mencari faktor-faktor, dampak dan juga upaya dari turunnya temperatur pada ruang pendingin  makanan. Dengan menggunakan metode fault tree analysis yaitu metode membuat pohon  kesalahan sebagai pencari penyebab terjadinya permasalahan. Metode pengumpulan data yang  digunakan adalah dengan cara observasi, wawancara, studi pustaka, dan studi dokumentasi.  Teknik analisis data digunakan antara lain adalah reduksi data, penyajian data dan menarik  kesimpulan.  \r Dari hasil penelitian terdapat faktor-faktor dari turunnya temperatur dari ruang  pendingin makanan yaitu, terjadinya kebocoran freon pada pipa coil evaporator, terlalu banyak  minyak lumas di dalam compressor, kotornya oil separator, banyaknya uap air yang berada  pada ruang pendingin, seringnya terbuka pintu ruang pendingin, kotornya condenser dan juga  kurangnya kapasitas air pendingin pada condenser. Dan berdasarkan penelitian yang dilakukan  terdapat dampak dari turunnya temperatur pada ruang pendingin makanan akan menyebabkan  turunnya temperatur pada indikator ruang pendingin, terdapatnya bunga-bunga es pada pipa  coil evaporator yang disebabkan karena kurangnya freon pada sistem. Serta kerja compressor  yang berjalan terus menerus. Untuk menjaga agar temperatur pada ruang pendingin tetap  optimal yaitu melakukan perawatan pada komponen-komponen mesin pendingin tersebut secara  rutin sesuai dengan instruction manual book.   ","author":[{"dropping-particle":"","family":"Yulian Harjuansyah","given":"","non-dropping-particle":"","parse-names":false,"suffix":""},{"dropping-particle":"","family":"Abdi Seno","given":"","non-dropping-particle":"","parse-names":false,"suffix":""},{"dropping-particle":"","family":"Okvita Wahyuni","given":"","non-dropping-particle":"","parse-names":false,"suffix":""}],"container-title":"Dinamika Bahari","id":"ITEM-1","issue":"2","issued":{"date-parts":[["2017"]]},"title":"ANALISIS PENYEBAB TURUNNYA TEMPERATUR PADA RUANG PENDINGIN MAKANAN DI MT. BAUHINIA","type":"article-journal","volume":"7"},"uris":["http://www.mendeley.com/documents/?uuid=6035b88d-4605-395e-aa5d-542acaa53ebc"]}],"mendeley":{"formattedCitation":"[8]","plainTextFormattedCitation":"[8]","previouslyFormattedCitation":"[8]"},"properties":{"noteIndex":0},"schema":"https://github.com/citation-style-language/schema/raw/master/csl-citation.json"}</w:instrText>
      </w:r>
      <w:r w:rsidRPr="0040761E">
        <w:rPr>
          <w:rFonts w:ascii="Arial Narrow" w:hAnsi="Arial Narrow" w:cs="Times New Roman"/>
          <w:lang w:val="en-US"/>
        </w:rPr>
        <w:fldChar w:fldCharType="separate"/>
      </w:r>
      <w:r w:rsidRPr="0040761E">
        <w:rPr>
          <w:rFonts w:ascii="Arial Narrow" w:hAnsi="Arial Narrow" w:cs="Times New Roman"/>
          <w:noProof/>
          <w:lang w:val="en-US"/>
        </w:rPr>
        <w:t>[8]</w:t>
      </w:r>
      <w:r w:rsidRPr="0040761E">
        <w:rPr>
          <w:rFonts w:ascii="Arial Narrow" w:hAnsi="Arial Narrow" w:cs="Times New Roman"/>
          <w:lang w:val="en-US"/>
        </w:rPr>
        <w:fldChar w:fldCharType="end"/>
      </w:r>
      <w:r w:rsidRPr="0040761E">
        <w:rPr>
          <w:rFonts w:ascii="Arial Narrow" w:hAnsi="Arial Narrow" w:cs="Times New Roman"/>
          <w:lang w:val="en-US"/>
        </w:rPr>
        <w:t>.</w:t>
      </w:r>
    </w:p>
    <w:p w14:paraId="2D5EE166" w14:textId="7EC83FB5" w:rsidR="00C44BCD" w:rsidRPr="0040761E" w:rsidRDefault="00C44BCD" w:rsidP="00C44BCD">
      <w:pPr>
        <w:spacing w:after="0" w:line="240" w:lineRule="auto"/>
        <w:ind w:firstLine="360"/>
        <w:jc w:val="both"/>
        <w:rPr>
          <w:rFonts w:ascii="Arial Narrow" w:hAnsi="Arial Narrow" w:cs="Times New Roman"/>
          <w:lang w:val="en-US"/>
        </w:rPr>
      </w:pPr>
      <w:r w:rsidRPr="0040761E">
        <w:rPr>
          <w:rFonts w:ascii="Arial Narrow" w:hAnsi="Arial Narrow" w:cs="Times New Roman"/>
          <w:lang w:val="en-US"/>
        </w:rPr>
        <w:t xml:space="preserve">Selanjutnya bagaimana penerapan aturan dasar pendingin ruangan dalam praktiknya, untuk mencapai tujuan ini diperlukan dua komponen lagi yaitu kompresor dan katup ekspansi, kompresor berfungsi untuk meningkatkan tekanan refrigerant, </w:t>
      </w:r>
      <w:r w:rsidR="00A573C1">
        <w:rPr>
          <w:rFonts w:ascii="Arial Narrow" w:hAnsi="Arial Narrow" w:cs="Times New Roman"/>
          <w:lang w:val="en-US"/>
        </w:rPr>
        <w:t>kompresor</w:t>
      </w:r>
      <w:r w:rsidRPr="0040761E">
        <w:rPr>
          <w:rFonts w:ascii="Arial Narrow" w:hAnsi="Arial Narrow" w:cs="Times New Roman"/>
          <w:lang w:val="en-US"/>
        </w:rPr>
        <w:t xml:space="preserve"> menangani refrigerant berbentuk gas sehingga saat gas mengompres maka suhu naik seiring dengan tekanan</w:t>
      </w:r>
      <w:r w:rsidRPr="0040761E">
        <w:rPr>
          <w:rFonts w:ascii="Arial Narrow" w:hAnsi="Arial Narrow" w:cs="Times New Roman"/>
          <w:lang w:val="en-US"/>
        </w:rPr>
        <w:fldChar w:fldCharType="begin" w:fldLock="1"/>
      </w:r>
      <w:r w:rsidR="0030727A">
        <w:rPr>
          <w:rFonts w:ascii="Arial Narrow" w:hAnsi="Arial Narrow" w:cs="Times New Roman"/>
          <w:lang w:val="en-US"/>
        </w:rPr>
        <w:instrText>ADDIN CSL_CITATION {"citationItems":[{"id":"ITEM-1","itemData":{"DOI":"10.37373/tekno.v8i2.103","ISSN":"2087-3336","abstract":"Kerusakan pada alat ukur suhu infrared thermometer mempengaruhi kualitas pengukuran, yang disebabkan jatuh, terbentur, maupun umur dari alat ukur. Kalibrasi alat ukur dibutuhkan untuk mengetahui akurasi terhadap hasil pengukuran. Tujuan dari penelitian ini merancang alat kalibrasi pengukur suhu berbasis digital. Metode yang dilakukan pembuatan alat kalibrasi pengukur suhu berbasis digital temperatur menggunakan VDI 2221 (verein deutscher ingenieure), persatuan insinyur Jerman. Dari hasil penelitian yang dilakukan alat kalibrasi pengukur suhu mendapatkan data koreksi sebesar 0.1 oC. Alat kalibrasi dengan benda kerja didapatkan nilai 0.4 oC. Adapun hasil pengujian sesuai dengan fungsinya dengan menggunakan alat pemanas temperatur 50oC, 75oC, 100oC. ditemperaturr 50oC, 75oC, 100oC","author":[{"dropping-particle":"","family":"Azharul","given":"Firmansyah","non-dropping-particle":"","parse-names":false,"suffix":""},{"dropping-particle":"","family":"Rahmawati","given":"","non-dropping-particle":"","parse-names":false,"suffix":""},{"dropping-particle":"","family":"Choiruddin","given":"","non-dropping-particle":"","parse-names":false,"suffix":""},{"dropping-particle":"","family":"Wilarso","given":"","non-dropping-particle":"","parse-names":false,"suffix":""}],"container-title":"TEKNOSAINS : Jurnal Sains, Teknologi dan Informatika","id":"ITEM-1","issue":"2","issued":{"date-parts":[["2021"]]},"title":"RANCANG BANGUN ALAT KALIBRASI PENGUKUR SUHU BERBASIS DIGITAL TEMPERATUR CONTROLLER","type":"article-journal","volume":"8"},"uris":["http://www.mendeley.com/documents/?uuid=9c8c4e25-e4c0-3fbd-a542-2eed4a397bf0"]}],"mendeley":{"formattedCitation":"[9]","plainTextFormattedCitation":"[9]","previouslyFormattedCitation":"[9]"},"properties":{"noteIndex":0},"schema":"https://github.com/citation-style-language/schema/raw/master/csl-citation.json"}</w:instrText>
      </w:r>
      <w:r w:rsidRPr="0040761E">
        <w:rPr>
          <w:rFonts w:ascii="Arial Narrow" w:hAnsi="Arial Narrow" w:cs="Times New Roman"/>
          <w:lang w:val="en-US"/>
        </w:rPr>
        <w:fldChar w:fldCharType="separate"/>
      </w:r>
      <w:r w:rsidRPr="0040761E">
        <w:rPr>
          <w:rFonts w:ascii="Arial Narrow" w:hAnsi="Arial Narrow" w:cs="Times New Roman"/>
          <w:noProof/>
          <w:lang w:val="en-US"/>
        </w:rPr>
        <w:t>[9]</w:t>
      </w:r>
      <w:r w:rsidRPr="0040761E">
        <w:rPr>
          <w:rFonts w:ascii="Arial Narrow" w:hAnsi="Arial Narrow" w:cs="Times New Roman"/>
          <w:lang w:val="en-US"/>
        </w:rPr>
        <w:fldChar w:fldCharType="end"/>
      </w:r>
      <w:r w:rsidRPr="0040761E">
        <w:rPr>
          <w:rFonts w:ascii="Arial Narrow" w:hAnsi="Arial Narrow" w:cs="Times New Roman"/>
          <w:lang w:val="en-US"/>
        </w:rPr>
        <w:t xml:space="preserve">. Suhu di outlet </w:t>
      </w:r>
      <w:r w:rsidR="00A573C1">
        <w:rPr>
          <w:rFonts w:ascii="Arial Narrow" w:hAnsi="Arial Narrow" w:cs="Times New Roman"/>
          <w:lang w:val="en-US"/>
        </w:rPr>
        <w:t>kompresor</w:t>
      </w:r>
      <w:r w:rsidRPr="0040761E">
        <w:rPr>
          <w:rFonts w:ascii="Arial Narrow" w:hAnsi="Arial Narrow" w:cs="Times New Roman"/>
          <w:lang w:val="en-US"/>
        </w:rPr>
        <w:t xml:space="preserve"> akan jauh lebih tinggi dari pada suhu atmosfer, sehingga ketika zat panas dilewatkan melalui alat penukar panas </w:t>
      </w:r>
      <w:r w:rsidRPr="0040761E">
        <w:rPr>
          <w:rFonts w:ascii="Arial Narrow" w:hAnsi="Arial Narrow" w:cs="Times New Roman"/>
          <w:i/>
          <w:lang w:val="en-US"/>
        </w:rPr>
        <w:t>PHE (Plate Heat Exchanger</w:t>
      </w:r>
      <w:r w:rsidRPr="0040761E">
        <w:rPr>
          <w:rFonts w:ascii="Arial Narrow" w:hAnsi="Arial Narrow" w:cs="Times New Roman"/>
          <w:lang w:val="en-US"/>
        </w:rPr>
        <w:t xml:space="preserve"> akan dapat lebih mudah mengeluarkan panasnya. </w:t>
      </w:r>
      <w:r w:rsidRPr="0040761E">
        <w:rPr>
          <w:rFonts w:ascii="Arial Narrow" w:hAnsi="Arial Narrow" w:cs="Times New Roman"/>
          <w:i/>
          <w:lang w:val="en-US"/>
        </w:rPr>
        <w:t>Water Loop</w:t>
      </w:r>
      <w:r w:rsidRPr="0040761E">
        <w:rPr>
          <w:rFonts w:ascii="Arial Narrow" w:hAnsi="Arial Narrow" w:cs="Times New Roman"/>
          <w:lang w:val="en-US"/>
        </w:rPr>
        <w:t xml:space="preserve"> di </w:t>
      </w:r>
      <w:r w:rsidRPr="0040761E">
        <w:rPr>
          <w:rFonts w:ascii="Arial Narrow" w:hAnsi="Arial Narrow" w:cs="Times New Roman"/>
          <w:i/>
          <w:lang w:val="en-US"/>
        </w:rPr>
        <w:t>PHE (Plate Heat Exchanger)</w:t>
      </w:r>
      <w:r w:rsidRPr="0040761E">
        <w:rPr>
          <w:rFonts w:ascii="Arial Narrow" w:hAnsi="Arial Narrow" w:cs="Times New Roman"/>
          <w:lang w:val="en-US"/>
        </w:rPr>
        <w:t xml:space="preserve"> membuat tugas ini lebih mudah selama fase pelepasan panas gas terkondensasi menjadi cairan. Katup ekspansi dipasang sebelum evaporator, tugas katup ekspansi adalah untuk membatasi aliran refrigerant sehingga mengurangi tekanan fluida</w:t>
      </w:r>
      <w:r w:rsidRPr="0040761E">
        <w:rPr>
          <w:rFonts w:ascii="Arial Narrow" w:hAnsi="Arial Narrow" w:cs="Times New Roman"/>
          <w:lang w:val="en-US"/>
        </w:rPr>
        <w:fldChar w:fldCharType="begin" w:fldLock="1"/>
      </w:r>
      <w:r w:rsidR="0030727A">
        <w:rPr>
          <w:rFonts w:ascii="Arial Narrow" w:hAnsi="Arial Narrow" w:cs="Times New Roman"/>
          <w:lang w:val="en-US"/>
        </w:rPr>
        <w:instrText>ADDIN CSL_CITATION {"citationItems":[{"id":"ITEM-1","itemData":{"ISBN":"9786239102302","author":[{"dropping-particle":"","family":"Anshar","given":"Muhammad","non-dropping-particle":"","parse-names":false,"suffix":""}],"id":"ITEM-1","issued":{"date-parts":[["2019"]]},"title":"Firman_Buku Refrigerasi dan Pengkondisian Udara (NXPowerLite Copy)","type":"book"},"uris":["http://www.mendeley.com/documents/?uuid=756cfdde-5690-4785-8388-4a5283d7db69","http://www.mendeley.com/documents/?uuid=d740228f-e024-4b01-99b3-79a5dc6ba136"]}],"mendeley":{"formattedCitation":"[10]","plainTextFormattedCitation":"[10]","previouslyFormattedCitation":"[10]"},"properties":{"noteIndex":0},"schema":"https://github.com/citation-style-language/schema/raw/master/csl-citation.json"}</w:instrText>
      </w:r>
      <w:r w:rsidRPr="0040761E">
        <w:rPr>
          <w:rFonts w:ascii="Arial Narrow" w:hAnsi="Arial Narrow" w:cs="Times New Roman"/>
          <w:lang w:val="en-US"/>
        </w:rPr>
        <w:fldChar w:fldCharType="separate"/>
      </w:r>
      <w:r w:rsidRPr="0040761E">
        <w:rPr>
          <w:rFonts w:ascii="Arial Narrow" w:hAnsi="Arial Narrow" w:cs="Times New Roman"/>
          <w:noProof/>
          <w:lang w:val="en-US"/>
        </w:rPr>
        <w:t>[10]</w:t>
      </w:r>
      <w:r w:rsidRPr="0040761E">
        <w:rPr>
          <w:rFonts w:ascii="Arial Narrow" w:hAnsi="Arial Narrow" w:cs="Times New Roman"/>
          <w:lang w:val="en-US"/>
        </w:rPr>
        <w:fldChar w:fldCharType="end"/>
      </w:r>
      <w:r w:rsidRPr="0040761E">
        <w:rPr>
          <w:rFonts w:ascii="Arial Narrow" w:hAnsi="Arial Narrow" w:cs="Times New Roman"/>
          <w:lang w:val="en-US"/>
        </w:rPr>
        <w:t>. Saat tekanan turun satu bagian cairan refrigerant diuapkan namun agar penguapan ini terjadi sejumlah energy harus dipasok kesana, energy ini berasal dari dalam refrigerant sehingga suhunya turun, kemudian suhu rendah tersebut lepaskan diruangan dibantu oleh fan evaporator</w:t>
      </w:r>
      <w:r w:rsidRPr="0040761E">
        <w:rPr>
          <w:rFonts w:ascii="Arial Narrow" w:hAnsi="Arial Narrow" w:cs="Times New Roman"/>
          <w:lang w:val="en-US"/>
        </w:rPr>
        <w:fldChar w:fldCharType="begin" w:fldLock="1"/>
      </w:r>
      <w:r w:rsidRPr="0040761E">
        <w:rPr>
          <w:rFonts w:ascii="Arial Narrow" w:hAnsi="Arial Narrow" w:cs="Times New Roman"/>
          <w:lang w:val="en-US"/>
        </w:rPr>
        <w:instrText>ADDIN CSL_CITATION {"citationItems":[{"id":"ITEM-1","itemData":{"DOI":"10.1016/j.engfailanal.2009.08.003","ISSN":"13506307","abstract":"A failure analysis was conducted on a pitted aluminum tubes in the evaporator used to cool, a Kimchi refrigerator. The root cause of the failure was a pitting corrosion which was traced to chlorine in a cotton adhesive tape used on the tubes. To reproduce the failure modes and mechanisms causing the tube pitting corrosions, a tailored set of accelerated life tests was applied to the evaporator tubing. Using chemical loads, the key noise parameters in the assembly, including a variety of chemical reaction formula, were analyzed. The failure modes and mechanisms found experimentally were identical to those of the failed sample. To correct the problem, the cotton tape in the cooling evaporator was replaced by a generic transparent tape. The B1 life of the new design is now guaranteed to be over 10 years with a yearly failure rate of 0.1%.","author":[{"dropping-particle":"","family":"Woo","given":"Seong woo","non-dropping-particle":"","parse-names":false,"suffix":""},{"dropping-particle":"","family":"O'Neal","given":"Dennis L.","non-dropping-particle":"","parse-names":false,"suffix":""},{"dropping-particle":"","family":"Pecht","given":"Michael","non-dropping-particle":"","parse-names":false,"suffix":""}],"container-title":"Engineering Failure Analysis","id":"ITEM-1","issue":"2","issued":{"date-parts":[["2010"]]},"title":"Failure analysis and redesign of the evaporator tubing in a Kimchi refrigerator","type":"article-journal","volume":"17"},"uris":["http://www.mendeley.com/documents/?uuid=9acdb2fe-7805-3b8c-815f-2d3dac54391a"]}],"mendeley":{"formattedCitation":"[3]","plainTextFormattedCitation":"[3]","previouslyFormattedCitation":"[3]"},"properties":{"noteIndex":0},"schema":"https://github.com/citation-style-language/schema/raw/master/csl-citation.json"}</w:instrText>
      </w:r>
      <w:r w:rsidRPr="0040761E">
        <w:rPr>
          <w:rFonts w:ascii="Arial Narrow" w:hAnsi="Arial Narrow" w:cs="Times New Roman"/>
          <w:lang w:val="en-US"/>
        </w:rPr>
        <w:fldChar w:fldCharType="separate"/>
      </w:r>
      <w:r w:rsidRPr="0040761E">
        <w:rPr>
          <w:rFonts w:ascii="Arial Narrow" w:hAnsi="Arial Narrow" w:cs="Times New Roman"/>
          <w:noProof/>
          <w:lang w:val="en-US"/>
        </w:rPr>
        <w:t>[3]</w:t>
      </w:r>
      <w:r w:rsidRPr="0040761E">
        <w:rPr>
          <w:rFonts w:ascii="Arial Narrow" w:hAnsi="Arial Narrow" w:cs="Times New Roman"/>
          <w:lang w:val="en-US"/>
        </w:rPr>
        <w:fldChar w:fldCharType="end"/>
      </w:r>
      <w:r w:rsidRPr="0040761E">
        <w:rPr>
          <w:rFonts w:ascii="Arial Narrow" w:hAnsi="Arial Narrow" w:cs="Times New Roman"/>
          <w:lang w:val="en-US"/>
        </w:rPr>
        <w:t>.</w:t>
      </w:r>
    </w:p>
    <w:p w14:paraId="2BF9CD50" w14:textId="371BF193" w:rsidR="00C44BCD" w:rsidRPr="0040761E" w:rsidRDefault="00C44BCD" w:rsidP="00C44BCD">
      <w:pPr>
        <w:spacing w:after="0" w:line="240" w:lineRule="auto"/>
        <w:ind w:firstLine="360"/>
        <w:jc w:val="both"/>
        <w:rPr>
          <w:rFonts w:ascii="Arial Narrow" w:hAnsi="Arial Narrow" w:cs="Times New Roman"/>
          <w:lang w:val="en-US"/>
        </w:rPr>
      </w:pPr>
      <w:r w:rsidRPr="0040761E">
        <w:rPr>
          <w:rFonts w:ascii="Arial Narrow" w:hAnsi="Arial Narrow" w:cs="Times New Roman"/>
          <w:lang w:val="en-US"/>
        </w:rPr>
        <w:t xml:space="preserve">Langkah penting </w:t>
      </w:r>
      <w:r w:rsidR="00A573C1">
        <w:rPr>
          <w:rFonts w:ascii="Arial Narrow" w:hAnsi="Arial Narrow" w:cs="Times New Roman"/>
          <w:lang w:val="en-US"/>
        </w:rPr>
        <w:t>u</w:t>
      </w:r>
      <w:r w:rsidRPr="0040761E">
        <w:rPr>
          <w:rFonts w:ascii="Arial Narrow" w:hAnsi="Arial Narrow" w:cs="Times New Roman"/>
          <w:lang w:val="en-US"/>
        </w:rPr>
        <w:t xml:space="preserve">ntuk mempermudah dalam pemahaman sistem kerja pendingin menggunakan </w:t>
      </w:r>
      <w:r w:rsidRPr="0040761E">
        <w:rPr>
          <w:rFonts w:ascii="Arial Narrow" w:hAnsi="Arial Narrow" w:cs="Times New Roman"/>
          <w:i/>
          <w:lang w:val="en-US"/>
        </w:rPr>
        <w:t>water loop</w:t>
      </w:r>
      <w:r w:rsidRPr="0040761E">
        <w:rPr>
          <w:rFonts w:ascii="Arial Narrow" w:hAnsi="Arial Narrow" w:cs="Times New Roman"/>
          <w:lang w:val="en-US"/>
        </w:rPr>
        <w:t xml:space="preserve"> dapat dilihat pada </w:t>
      </w:r>
      <w:r w:rsidRPr="0040761E">
        <w:rPr>
          <w:rFonts w:ascii="Arial Narrow" w:hAnsi="Arial Narrow" w:cs="Times New Roman"/>
          <w:b/>
          <w:lang w:val="en-US"/>
        </w:rPr>
        <w:t>gambar 1</w:t>
      </w:r>
      <w:r w:rsidRPr="0040761E">
        <w:rPr>
          <w:rFonts w:ascii="Arial Narrow" w:hAnsi="Arial Narrow" w:cs="Times New Roman"/>
          <w:lang w:val="en-US"/>
        </w:rPr>
        <w:t>.</w:t>
      </w:r>
    </w:p>
    <w:p w14:paraId="294645F0" w14:textId="77777777" w:rsidR="00C44BCD" w:rsidRPr="0040761E" w:rsidRDefault="00C44BCD" w:rsidP="00C44BCD">
      <w:pPr>
        <w:spacing w:after="0" w:line="240" w:lineRule="auto"/>
        <w:ind w:hanging="2"/>
        <w:jc w:val="center"/>
        <w:rPr>
          <w:rFonts w:ascii="Arial Narrow" w:hAnsi="Arial Narrow" w:cs="Times New Roman"/>
          <w:lang w:val="en-US"/>
        </w:rPr>
      </w:pPr>
      <w:r w:rsidRPr="0040761E">
        <w:rPr>
          <w:rFonts w:ascii="Arial Narrow" w:hAnsi="Arial Narrow" w:cs="Times New Roman"/>
          <w:noProof/>
          <w:lang w:val="en-US"/>
        </w:rPr>
        <w:drawing>
          <wp:inline distT="0" distB="0" distL="0" distR="0" wp14:anchorId="0BB89826" wp14:editId="685398C5">
            <wp:extent cx="3143694" cy="1685925"/>
            <wp:effectExtent l="0" t="0" r="0" b="0"/>
            <wp:docPr id="4" name="Picture 4" descr="C:\Users\ACER\Documents\CASING WATERLOOP NEW-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CER\Documents\CASING WATERLOOP NEW-Model.pn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aturation sat="284000"/>
                              </a14:imgEffect>
                            </a14:imgLayer>
                          </a14:imgProps>
                        </a:ext>
                        <a:ext uri="{28A0092B-C50C-407E-A947-70E740481C1C}">
                          <a14:useLocalDpi xmlns:a14="http://schemas.microsoft.com/office/drawing/2010/main" val="0"/>
                        </a:ext>
                      </a:extLst>
                    </a:blip>
                    <a:srcRect t="3614" r="19133" b="14201"/>
                    <a:stretch/>
                  </pic:blipFill>
                  <pic:spPr bwMode="auto">
                    <a:xfrm>
                      <a:off x="0" y="0"/>
                      <a:ext cx="3164224" cy="1696935"/>
                    </a:xfrm>
                    <a:prstGeom prst="rect">
                      <a:avLst/>
                    </a:prstGeom>
                    <a:noFill/>
                    <a:ln>
                      <a:noFill/>
                    </a:ln>
                    <a:extLst>
                      <a:ext uri="{53640926-AAD7-44D8-BBD7-CCE9431645EC}">
                        <a14:shadowObscured xmlns:a14="http://schemas.microsoft.com/office/drawing/2010/main"/>
                      </a:ext>
                    </a:extLst>
                  </pic:spPr>
                </pic:pic>
              </a:graphicData>
            </a:graphic>
          </wp:inline>
        </w:drawing>
      </w:r>
    </w:p>
    <w:p w14:paraId="07F5D3CB" w14:textId="77777777" w:rsidR="00C44BCD" w:rsidRPr="0040761E" w:rsidRDefault="00C44BCD" w:rsidP="00C44BCD">
      <w:pPr>
        <w:spacing w:after="120" w:line="240" w:lineRule="auto"/>
        <w:ind w:hanging="2"/>
        <w:jc w:val="center"/>
        <w:rPr>
          <w:rFonts w:ascii="Arial Narrow" w:hAnsi="Arial Narrow" w:cs="Times New Roman"/>
          <w:i/>
          <w:lang w:val="en-US"/>
        </w:rPr>
      </w:pPr>
      <w:r w:rsidRPr="0040761E">
        <w:rPr>
          <w:rFonts w:ascii="Arial Narrow" w:hAnsi="Arial Narrow" w:cs="Times New Roman"/>
          <w:b/>
          <w:lang w:val="en-US"/>
        </w:rPr>
        <w:t>Gambar 1</w:t>
      </w:r>
      <w:r w:rsidRPr="0040761E">
        <w:rPr>
          <w:rFonts w:ascii="Arial Narrow" w:hAnsi="Arial Narrow" w:cs="Times New Roman"/>
          <w:lang w:val="en-US"/>
        </w:rPr>
        <w:t xml:space="preserve">. skema refrigerasi sistem </w:t>
      </w:r>
      <w:r w:rsidRPr="0040761E">
        <w:rPr>
          <w:rFonts w:ascii="Arial Narrow" w:hAnsi="Arial Narrow" w:cs="Times New Roman"/>
          <w:i/>
          <w:lang w:val="en-US"/>
        </w:rPr>
        <w:t>water loop</w:t>
      </w:r>
    </w:p>
    <w:p w14:paraId="0998ECF1" w14:textId="65CD62FB" w:rsidR="00C44BCD" w:rsidRDefault="00C44BCD" w:rsidP="00C44BCD">
      <w:pPr>
        <w:pStyle w:val="ListParagraph"/>
        <w:spacing w:after="240" w:line="240" w:lineRule="auto"/>
        <w:ind w:left="425"/>
        <w:contextualSpacing w:val="0"/>
        <w:rPr>
          <w:rFonts w:ascii="Arial Narrow" w:hAnsi="Arial Narrow" w:cs="Arial"/>
          <w:b/>
          <w:bCs/>
        </w:rPr>
      </w:pPr>
      <w:r w:rsidRPr="0040761E">
        <w:rPr>
          <w:rFonts w:ascii="Arial Narrow" w:hAnsi="Arial Narrow" w:cs="Times New Roman"/>
          <w:lang w:val="en-US"/>
        </w:rPr>
        <w:tab/>
      </w:r>
      <w:r w:rsidRPr="0040761E">
        <w:rPr>
          <w:rFonts w:ascii="Arial Narrow" w:hAnsi="Arial Narrow" w:cs="Times New Roman"/>
          <w:lang w:val="en-US"/>
        </w:rPr>
        <w:tab/>
      </w:r>
      <w:r w:rsidRPr="0040761E">
        <w:rPr>
          <w:rFonts w:ascii="Arial Narrow" w:hAnsi="Arial Narrow" w:cs="Times New Roman"/>
          <w:b/>
          <w:lang w:val="en-US"/>
        </w:rPr>
        <w:t>Gambar 1</w:t>
      </w:r>
      <w:r w:rsidRPr="0040761E">
        <w:rPr>
          <w:rFonts w:ascii="Arial Narrow" w:hAnsi="Arial Narrow" w:cs="Times New Roman"/>
          <w:lang w:val="en-US"/>
        </w:rPr>
        <w:t xml:space="preserve"> terdapat beberapa komponen yang digunakan dan laju sistem aliran fluida. Komponen tersebut merupakan hal-hal penting untuk menunjang sistem kerja pendingin bekerja secara optimal</w:t>
      </w:r>
      <w:r>
        <w:rPr>
          <w:rFonts w:ascii="Arial Narrow" w:hAnsi="Arial Narrow" w:cs="Times New Roman"/>
          <w:lang w:val="en-US"/>
        </w:rPr>
        <w:t>.</w:t>
      </w:r>
    </w:p>
    <w:p w14:paraId="27F23195" w14:textId="06CEA23F" w:rsidR="005B1A2D"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Metode</w:t>
      </w:r>
    </w:p>
    <w:p w14:paraId="087110E0" w14:textId="77777777" w:rsidR="00C44BCD" w:rsidRPr="0040761E" w:rsidRDefault="00C44BCD" w:rsidP="00C44BCD">
      <w:pPr>
        <w:spacing w:after="0" w:line="240" w:lineRule="auto"/>
        <w:ind w:hanging="2"/>
        <w:jc w:val="both"/>
        <w:rPr>
          <w:rFonts w:ascii="Arial Narrow" w:eastAsia="Times New Roman" w:hAnsi="Arial Narrow" w:cs="Times New Roman"/>
          <w:lang w:val="en-US"/>
        </w:rPr>
      </w:pPr>
      <w:r w:rsidRPr="0040761E">
        <w:rPr>
          <w:rFonts w:ascii="Arial Narrow" w:eastAsia="Times New Roman" w:hAnsi="Arial Narrow" w:cs="Times New Roman"/>
          <w:color w:val="000000"/>
          <w:lang w:val="en-US"/>
        </w:rPr>
        <w:t>Dalam melakukan penelitian ini, metode pengumpulan data yang digunakan adalah:</w:t>
      </w:r>
    </w:p>
    <w:p w14:paraId="74A10F27" w14:textId="77777777" w:rsidR="00C44BCD" w:rsidRPr="0040761E" w:rsidRDefault="00C44BCD" w:rsidP="00C44BCD">
      <w:pPr>
        <w:numPr>
          <w:ilvl w:val="0"/>
          <w:numId w:val="5"/>
        </w:numPr>
        <w:spacing w:after="0" w:line="240" w:lineRule="auto"/>
        <w:ind w:left="426" w:hanging="426"/>
        <w:jc w:val="both"/>
        <w:textAlignment w:val="baseline"/>
        <w:rPr>
          <w:rFonts w:ascii="Arial Narrow" w:eastAsia="Times New Roman" w:hAnsi="Arial Narrow" w:cs="Times New Roman"/>
          <w:color w:val="000000"/>
          <w:lang w:val="en-US"/>
        </w:rPr>
      </w:pPr>
      <w:r w:rsidRPr="0040761E">
        <w:rPr>
          <w:rFonts w:ascii="Arial Narrow" w:eastAsia="Times New Roman" w:hAnsi="Arial Narrow" w:cs="Times New Roman"/>
          <w:color w:val="000000"/>
          <w:lang w:val="en-US"/>
        </w:rPr>
        <w:t>Observasi</w:t>
      </w:r>
    </w:p>
    <w:p w14:paraId="61CF4AB2" w14:textId="77777777" w:rsidR="00C44BCD" w:rsidRPr="0040761E" w:rsidRDefault="00C44BCD" w:rsidP="00C44BCD">
      <w:pPr>
        <w:spacing w:after="0" w:line="240" w:lineRule="auto"/>
        <w:ind w:firstLine="426"/>
        <w:jc w:val="both"/>
        <w:rPr>
          <w:rFonts w:ascii="Arial Narrow" w:eastAsia="Times New Roman" w:hAnsi="Arial Narrow" w:cs="Times New Roman"/>
          <w:lang w:val="en-US"/>
        </w:rPr>
      </w:pPr>
      <w:r w:rsidRPr="0040761E">
        <w:rPr>
          <w:rFonts w:ascii="Arial Narrow" w:eastAsia="Times New Roman" w:hAnsi="Arial Narrow" w:cs="Times New Roman"/>
          <w:color w:val="000000"/>
          <w:lang w:val="en-US"/>
        </w:rPr>
        <w:lastRenderedPageBreak/>
        <w:t>Observasi dalam penelitian ini yang dilakukan secara langsung dengan cara pendekatan untuk mengamati objek. Analisa dapat dilakukan secara detail dan kemudian mencatat hasil dari pengamatan.</w:t>
      </w:r>
    </w:p>
    <w:p w14:paraId="68716E7F" w14:textId="77777777" w:rsidR="00C44BCD" w:rsidRPr="0040761E" w:rsidRDefault="00C44BCD" w:rsidP="00C44BCD">
      <w:pPr>
        <w:numPr>
          <w:ilvl w:val="0"/>
          <w:numId w:val="5"/>
        </w:numPr>
        <w:spacing w:after="0" w:line="240" w:lineRule="auto"/>
        <w:ind w:left="426" w:hanging="426"/>
        <w:rPr>
          <w:rFonts w:ascii="Arial Narrow" w:eastAsia="Times New Roman" w:hAnsi="Arial Narrow" w:cs="Times New Roman"/>
          <w:color w:val="000000"/>
          <w:lang w:val="en-US"/>
        </w:rPr>
      </w:pPr>
      <w:r w:rsidRPr="0040761E">
        <w:rPr>
          <w:rFonts w:ascii="Arial Narrow" w:eastAsia="Times New Roman" w:hAnsi="Arial Narrow" w:cs="Times New Roman"/>
          <w:lang w:val="en-US"/>
        </w:rPr>
        <w:t>Literatur</w:t>
      </w:r>
    </w:p>
    <w:p w14:paraId="62A8E430" w14:textId="77777777" w:rsidR="00C44BCD" w:rsidRPr="0040761E" w:rsidRDefault="00C44BCD" w:rsidP="00C44BCD">
      <w:pPr>
        <w:spacing w:after="0" w:line="240" w:lineRule="auto"/>
        <w:ind w:firstLine="426"/>
        <w:jc w:val="both"/>
        <w:rPr>
          <w:rFonts w:ascii="Arial Narrow" w:eastAsia="Times New Roman" w:hAnsi="Arial Narrow" w:cs="Times New Roman"/>
          <w:lang w:val="en-US"/>
        </w:rPr>
      </w:pPr>
      <w:r w:rsidRPr="0040761E">
        <w:rPr>
          <w:rFonts w:ascii="Arial Narrow" w:eastAsia="Times New Roman" w:hAnsi="Arial Narrow" w:cs="Times New Roman"/>
          <w:color w:val="000000"/>
          <w:lang w:val="en-US"/>
        </w:rPr>
        <w:t xml:space="preserve">Literatur (Riset kepustakaan) merupakan metode pengumpulan landasan teori dengan cara memperoleh data-data yang berasal dari literatur-literatur, buku-buku dan catatan yang ada hubunganya dengan materi yang akan dibahas. </w:t>
      </w:r>
      <w:r w:rsidRPr="0040761E">
        <w:rPr>
          <w:rFonts w:ascii="Arial Narrow" w:eastAsia="Times New Roman" w:hAnsi="Arial Narrow" w:cs="Times New Roman"/>
          <w:i/>
          <w:iCs/>
          <w:color w:val="000000"/>
          <w:lang w:val="en-US"/>
        </w:rPr>
        <w:t xml:space="preserve">Library research </w:t>
      </w:r>
      <w:r w:rsidRPr="0040761E">
        <w:rPr>
          <w:rFonts w:ascii="Arial Narrow" w:eastAsia="Times New Roman" w:hAnsi="Arial Narrow" w:cs="Times New Roman"/>
          <w:color w:val="000000"/>
          <w:lang w:val="en-US"/>
        </w:rPr>
        <w:t>ini merupakan data-data yang bersifat teori dan penunjang dalam melaksanakan riset lapangan.</w:t>
      </w:r>
    </w:p>
    <w:p w14:paraId="0446EE6A" w14:textId="77777777" w:rsidR="00C44BCD" w:rsidRPr="0040761E" w:rsidRDefault="00C44BCD" w:rsidP="00C44BCD">
      <w:pPr>
        <w:spacing w:after="0" w:line="240" w:lineRule="auto"/>
        <w:ind w:hanging="2"/>
        <w:jc w:val="both"/>
        <w:rPr>
          <w:rFonts w:ascii="Arial Narrow" w:eastAsia="Times New Roman" w:hAnsi="Arial Narrow" w:cs="Times New Roman"/>
          <w:color w:val="000000"/>
          <w:lang w:val="en-US"/>
        </w:rPr>
      </w:pPr>
      <w:r w:rsidRPr="0040761E">
        <w:rPr>
          <w:rFonts w:ascii="Arial Narrow" w:eastAsia="Times New Roman" w:hAnsi="Arial Narrow" w:cs="Times New Roman"/>
          <w:color w:val="000000"/>
          <w:lang w:val="en-US"/>
        </w:rPr>
        <w:t xml:space="preserve">Untuk mempermudah analisa maka dilakukan tahapan sesuai dengan diagram alir penelitian yang dapat dilihat pada </w:t>
      </w:r>
      <w:r w:rsidRPr="0040761E">
        <w:rPr>
          <w:rFonts w:ascii="Arial Narrow" w:eastAsia="Times New Roman" w:hAnsi="Arial Narrow" w:cs="Times New Roman"/>
          <w:b/>
          <w:color w:val="000000"/>
          <w:lang w:val="en-US"/>
        </w:rPr>
        <w:t>gambar 2</w:t>
      </w:r>
      <w:r w:rsidRPr="0040761E">
        <w:rPr>
          <w:rFonts w:ascii="Arial Narrow" w:eastAsia="Times New Roman" w:hAnsi="Arial Narrow" w:cs="Times New Roman"/>
          <w:color w:val="000000"/>
          <w:lang w:val="en-US"/>
        </w:rPr>
        <w:t>.</w:t>
      </w:r>
    </w:p>
    <w:p w14:paraId="30351E58" w14:textId="387DE5B1" w:rsidR="00C44BCD" w:rsidRPr="0040761E" w:rsidRDefault="00C44BCD" w:rsidP="00C44BCD">
      <w:pPr>
        <w:spacing w:after="0" w:line="240" w:lineRule="auto"/>
        <w:ind w:hanging="2"/>
        <w:jc w:val="center"/>
        <w:rPr>
          <w:rFonts w:ascii="Arial Narrow" w:hAnsi="Arial Narrow" w:cs="Times New Roman"/>
        </w:rPr>
      </w:pPr>
      <w:r>
        <w:object w:dxaOrig="1441" w:dyaOrig="7681" w14:anchorId="3DEC9787">
          <v:shape id="_x0000_i1030" type="#_x0000_t75" style="width:1in;height:384pt" o:ole="">
            <v:imagedata r:id="rId16" o:title=""/>
          </v:shape>
          <o:OLEObject Type="Embed" ProgID="Visio.Drawing.15" ShapeID="_x0000_i1030" DrawAspect="Content" ObjectID="_1722403052" r:id="rId17"/>
        </w:object>
      </w:r>
    </w:p>
    <w:p w14:paraId="00D9D48A" w14:textId="77777777" w:rsidR="00C44BCD" w:rsidRPr="0040761E" w:rsidRDefault="00C44BCD" w:rsidP="00C44BCD">
      <w:pPr>
        <w:spacing w:after="120" w:line="240" w:lineRule="auto"/>
        <w:jc w:val="center"/>
        <w:rPr>
          <w:rFonts w:ascii="Arial Narrow" w:hAnsi="Arial Narrow" w:cs="Times New Roman"/>
          <w:color w:val="000000"/>
        </w:rPr>
      </w:pPr>
      <w:r w:rsidRPr="0040761E">
        <w:rPr>
          <w:rFonts w:ascii="Arial Narrow" w:hAnsi="Arial Narrow" w:cs="Times New Roman"/>
          <w:b/>
          <w:color w:val="000000"/>
        </w:rPr>
        <w:t>Gambar</w:t>
      </w:r>
      <w:r w:rsidRPr="0040761E">
        <w:rPr>
          <w:rFonts w:ascii="Arial Narrow" w:hAnsi="Arial Narrow" w:cs="Times New Roman"/>
          <w:b/>
          <w:color w:val="000000"/>
          <w:lang w:val="en-US"/>
        </w:rPr>
        <w:t xml:space="preserve"> </w:t>
      </w:r>
      <w:r w:rsidRPr="0040761E">
        <w:rPr>
          <w:rFonts w:ascii="Arial Narrow" w:hAnsi="Arial Narrow" w:cs="Times New Roman"/>
          <w:b/>
          <w:color w:val="000000"/>
        </w:rPr>
        <w:t>2</w:t>
      </w:r>
      <w:r w:rsidRPr="0040761E">
        <w:rPr>
          <w:rFonts w:ascii="Arial Narrow" w:hAnsi="Arial Narrow" w:cs="Times New Roman"/>
          <w:b/>
          <w:color w:val="000000"/>
          <w:lang w:val="en-US"/>
        </w:rPr>
        <w:t>.</w:t>
      </w:r>
      <w:r w:rsidRPr="0040761E">
        <w:rPr>
          <w:rFonts w:ascii="Arial Narrow" w:hAnsi="Arial Narrow" w:cs="Times New Roman"/>
          <w:color w:val="000000"/>
        </w:rPr>
        <w:t xml:space="preserve"> </w:t>
      </w:r>
      <w:r w:rsidRPr="0040761E">
        <w:rPr>
          <w:rFonts w:ascii="Arial Narrow" w:hAnsi="Arial Narrow" w:cs="Times New Roman"/>
          <w:color w:val="000000"/>
          <w:lang w:val="en-US"/>
        </w:rPr>
        <w:t>D</w:t>
      </w:r>
      <w:r w:rsidRPr="0040761E">
        <w:rPr>
          <w:rFonts w:ascii="Arial Narrow" w:hAnsi="Arial Narrow" w:cs="Times New Roman"/>
          <w:color w:val="000000"/>
        </w:rPr>
        <w:t>iagram alir</w:t>
      </w:r>
    </w:p>
    <w:p w14:paraId="3FBB58F2" w14:textId="77777777" w:rsidR="00C44BCD" w:rsidRPr="0040761E" w:rsidRDefault="00C44BCD" w:rsidP="00C44BCD">
      <w:pPr>
        <w:numPr>
          <w:ilvl w:val="0"/>
          <w:numId w:val="5"/>
        </w:numPr>
        <w:spacing w:after="0" w:line="240" w:lineRule="auto"/>
        <w:ind w:left="426" w:hanging="426"/>
        <w:rPr>
          <w:rFonts w:ascii="Arial Narrow" w:hAnsi="Arial Narrow" w:cs="Times New Roman"/>
          <w:color w:val="000000"/>
          <w:lang w:val="en-US"/>
        </w:rPr>
      </w:pPr>
      <w:r w:rsidRPr="0040761E">
        <w:rPr>
          <w:rFonts w:ascii="Arial Narrow" w:hAnsi="Arial Narrow" w:cs="Times New Roman"/>
          <w:color w:val="000000"/>
          <w:lang w:val="en-US"/>
        </w:rPr>
        <w:t>Diagram alir</w:t>
      </w:r>
    </w:p>
    <w:p w14:paraId="11501934" w14:textId="77777777" w:rsidR="00C44BCD" w:rsidRPr="0040761E" w:rsidRDefault="00C44BCD" w:rsidP="00C44BCD">
      <w:pPr>
        <w:pStyle w:val="NormalWeb"/>
        <w:numPr>
          <w:ilvl w:val="0"/>
          <w:numId w:val="6"/>
        </w:numPr>
        <w:spacing w:before="0" w:beforeAutospacing="0" w:after="0" w:afterAutospacing="0"/>
        <w:jc w:val="both"/>
        <w:textAlignment w:val="baseline"/>
        <w:rPr>
          <w:rFonts w:ascii="Arial Narrow" w:hAnsi="Arial Narrow"/>
          <w:b/>
          <w:bCs/>
          <w:color w:val="000000"/>
          <w:sz w:val="22"/>
          <w:szCs w:val="22"/>
        </w:rPr>
      </w:pPr>
      <w:r w:rsidRPr="0040761E">
        <w:rPr>
          <w:rFonts w:ascii="Arial Narrow" w:hAnsi="Arial Narrow"/>
          <w:color w:val="000000"/>
          <w:sz w:val="22"/>
          <w:szCs w:val="22"/>
        </w:rPr>
        <w:t>Identifikasi masalah</w:t>
      </w:r>
    </w:p>
    <w:p w14:paraId="48E3A44D" w14:textId="77777777" w:rsidR="00C44BCD" w:rsidRPr="0040761E" w:rsidRDefault="00C44BCD" w:rsidP="00C44BCD">
      <w:pPr>
        <w:pStyle w:val="NormalWeb"/>
        <w:spacing w:before="0" w:beforeAutospacing="0" w:after="0" w:afterAutospacing="0"/>
        <w:ind w:left="367" w:firstLine="353"/>
        <w:jc w:val="both"/>
        <w:rPr>
          <w:rFonts w:ascii="Arial Narrow" w:hAnsi="Arial Narrow"/>
          <w:sz w:val="22"/>
          <w:szCs w:val="22"/>
        </w:rPr>
      </w:pPr>
      <w:r w:rsidRPr="0040761E">
        <w:rPr>
          <w:rFonts w:ascii="Arial Narrow" w:hAnsi="Arial Narrow"/>
          <w:color w:val="000000"/>
          <w:sz w:val="22"/>
          <w:szCs w:val="22"/>
        </w:rPr>
        <w:t>Tahap awal identifikasi masalah, dengan cara observasi lapangan, melakukan peninjauan ke unit yang akan dirakit di perusahaan PT.XYZ, serta melakukan wawancara terhadap beberapa narasumber. Bertujuan untuk menemukan kekurangan dan kelebihan sehingga dapat dirumuskan solusi terbaik untuk permasalahan tersebut.</w:t>
      </w:r>
    </w:p>
    <w:p w14:paraId="6022F197" w14:textId="77777777" w:rsidR="00C44BCD" w:rsidRPr="0040761E" w:rsidRDefault="00C44BCD" w:rsidP="00C44BCD">
      <w:pPr>
        <w:pStyle w:val="NormalWeb"/>
        <w:numPr>
          <w:ilvl w:val="0"/>
          <w:numId w:val="6"/>
        </w:numPr>
        <w:spacing w:before="0" w:beforeAutospacing="0" w:after="0" w:afterAutospacing="0"/>
        <w:jc w:val="both"/>
        <w:textAlignment w:val="baseline"/>
        <w:rPr>
          <w:rFonts w:ascii="Arial Narrow" w:hAnsi="Arial Narrow"/>
          <w:color w:val="000000"/>
          <w:sz w:val="22"/>
          <w:szCs w:val="22"/>
        </w:rPr>
      </w:pPr>
      <w:r w:rsidRPr="0040761E">
        <w:rPr>
          <w:rFonts w:ascii="Arial Narrow" w:hAnsi="Arial Narrow"/>
          <w:color w:val="000000"/>
          <w:sz w:val="22"/>
          <w:szCs w:val="22"/>
        </w:rPr>
        <w:t>Studi literatur</w:t>
      </w:r>
    </w:p>
    <w:p w14:paraId="379B22F8" w14:textId="6C738E30" w:rsidR="00C44BCD" w:rsidRPr="0040761E" w:rsidRDefault="00C44BCD" w:rsidP="00C44BCD">
      <w:pPr>
        <w:pStyle w:val="NormalWeb"/>
        <w:spacing w:before="0" w:beforeAutospacing="0" w:after="0" w:afterAutospacing="0"/>
        <w:ind w:left="360" w:firstLine="360"/>
        <w:jc w:val="both"/>
        <w:rPr>
          <w:rFonts w:ascii="Arial Narrow" w:hAnsi="Arial Narrow"/>
          <w:sz w:val="22"/>
          <w:szCs w:val="22"/>
        </w:rPr>
      </w:pPr>
      <w:r w:rsidRPr="0040761E">
        <w:rPr>
          <w:rFonts w:ascii="Arial Narrow" w:hAnsi="Arial Narrow"/>
          <w:color w:val="000000"/>
          <w:sz w:val="22"/>
          <w:szCs w:val="22"/>
        </w:rPr>
        <w:t>Pada penelitian ini juga di gabungkan dengan studi literatur (Riset kepustakaan) yang merupakan metode pengumpulan landasan teori dengan cara memperoleh data-data yang berasal dari literatur-literatur, buku-buku dan catatan yang ada hubunganya dengan materi penelitian yang akan dibahas</w:t>
      </w:r>
      <w:r w:rsidR="0030727A">
        <w:rPr>
          <w:rFonts w:ascii="Arial Narrow" w:hAnsi="Arial Narrow"/>
          <w:color w:val="000000"/>
          <w:sz w:val="22"/>
          <w:szCs w:val="22"/>
        </w:rPr>
        <w:fldChar w:fldCharType="begin" w:fldLock="1"/>
      </w:r>
      <w:r w:rsidR="0030727A">
        <w:rPr>
          <w:rFonts w:ascii="Arial Narrow" w:hAnsi="Arial Narrow"/>
          <w:color w:val="000000"/>
          <w:sz w:val="22"/>
          <w:szCs w:val="22"/>
        </w:rPr>
        <w:instrText>ADDIN CSL_CITATION {"citationItems":[{"id":"ITEM-1","itemData":{"DOI":"10.37373/tekno.v9i1.226","ISSN":"2087-3336","abstract":"Penelitian dilakukan di bagian assembling panel listrik bulan November 2021. Proses assembling merupakan proses perakitan komponen listrik menjadi panel listrik. Permasalahan yang terjadi adalah pada bulan Desember 2021 ditemukan 94 unit produk cacat dari total produksi 301 unit. Ada tiga jenis cacat yang terjadi yaitu cat yang mengelupas, lubang pada panel, fungsi. Hal ini dilakukan untuk meningkatkan kualitas produksi panel listrik. Metode yang digunakan adalah DMAIC (define, measure, analyze, improve and control). Dari hasil perhitungan didapat Level Sigma sebesar 2.75 dengan nilai DPMO (Defect Per Million Opportunity) sebesar 104.097 unit yang artinya proses produksi panel listrik masih berjalan dengan baik, namun perlu melakukan perbaikan secara terus-menerus untuk mencapai level 6 Sigma. Beberapa implementasi dilakukan oleh perusahaan berdasarkan usulan tindakan perbaikan yang telah dibuat. Implementasi tersebut berdampak pada kenaikan Level Sigma dan kenaikan nilai DPMO (Defect Per Million Opportunity)","author":[{"dropping-particle":"","family":"Abdul Azis Fitriaji","given":"","non-dropping-particle":"","parse-names":false,"suffix":""},{"dropping-particle":"","family":"Aswin Domodite","given":"","non-dropping-particle":"","parse-names":false,"suffix":""}],"container-title":"TEKNOSAINS : Jurnal Sains, Teknologi dan Informatika","id":"ITEM-1","issue":"2","issued":{"date-parts":[["2022"]]},"page":"90-100","title":"Analisis Upaya Meningkatkan Kualitas Produksi Panel Listrik Guna Mengurangi Defect Menggunakan Metode DMAIC","type":"article-journal","volume":"9"},"uris":["http://www.mendeley.com/documents/?uuid=4ccaf20e-661e-463a-869e-0418810fc7de"]}],"mendeley":{"formattedCitation":"[11]","plainTextFormattedCitation":"[11]"},"properties":{"noteIndex":0},"schema":"https://github.com/citation-style-language/schema/raw/master/csl-citation.json"}</w:instrText>
      </w:r>
      <w:r w:rsidR="0030727A">
        <w:rPr>
          <w:rFonts w:ascii="Arial Narrow" w:hAnsi="Arial Narrow"/>
          <w:color w:val="000000"/>
          <w:sz w:val="22"/>
          <w:szCs w:val="22"/>
        </w:rPr>
        <w:fldChar w:fldCharType="separate"/>
      </w:r>
      <w:r w:rsidR="0030727A" w:rsidRPr="0030727A">
        <w:rPr>
          <w:rFonts w:ascii="Arial Narrow" w:hAnsi="Arial Narrow"/>
          <w:noProof/>
          <w:color w:val="000000"/>
          <w:sz w:val="22"/>
          <w:szCs w:val="22"/>
        </w:rPr>
        <w:t>[11]</w:t>
      </w:r>
      <w:r w:rsidR="0030727A">
        <w:rPr>
          <w:rFonts w:ascii="Arial Narrow" w:hAnsi="Arial Narrow"/>
          <w:color w:val="000000"/>
          <w:sz w:val="22"/>
          <w:szCs w:val="22"/>
        </w:rPr>
        <w:fldChar w:fldCharType="end"/>
      </w:r>
      <w:r w:rsidRPr="0040761E">
        <w:rPr>
          <w:rFonts w:ascii="Arial Narrow" w:hAnsi="Arial Narrow"/>
          <w:color w:val="000000"/>
          <w:sz w:val="22"/>
          <w:szCs w:val="22"/>
        </w:rPr>
        <w:t>. </w:t>
      </w:r>
    </w:p>
    <w:p w14:paraId="55995A43" w14:textId="77777777" w:rsidR="00C44BCD" w:rsidRPr="0040761E" w:rsidRDefault="00C44BCD" w:rsidP="00C44BCD">
      <w:pPr>
        <w:pStyle w:val="NormalWeb"/>
        <w:numPr>
          <w:ilvl w:val="0"/>
          <w:numId w:val="6"/>
        </w:numPr>
        <w:spacing w:before="0" w:beforeAutospacing="0" w:after="0" w:afterAutospacing="0"/>
        <w:jc w:val="both"/>
        <w:textAlignment w:val="baseline"/>
        <w:rPr>
          <w:rFonts w:ascii="Arial Narrow" w:hAnsi="Arial Narrow"/>
          <w:color w:val="000000"/>
          <w:sz w:val="22"/>
          <w:szCs w:val="22"/>
        </w:rPr>
      </w:pPr>
      <w:r w:rsidRPr="0040761E">
        <w:rPr>
          <w:rFonts w:ascii="Arial Narrow" w:hAnsi="Arial Narrow"/>
          <w:color w:val="000000"/>
          <w:sz w:val="22"/>
          <w:szCs w:val="22"/>
        </w:rPr>
        <w:t>Desain dan perakitan</w:t>
      </w:r>
    </w:p>
    <w:p w14:paraId="772891D4" w14:textId="77777777" w:rsidR="00C44BCD" w:rsidRPr="0040761E" w:rsidRDefault="00C44BCD" w:rsidP="00C44BCD">
      <w:pPr>
        <w:pStyle w:val="NormalWeb"/>
        <w:spacing w:before="0" w:beforeAutospacing="0" w:after="0" w:afterAutospacing="0"/>
        <w:ind w:left="367" w:firstLine="353"/>
        <w:jc w:val="both"/>
        <w:rPr>
          <w:rFonts w:ascii="Arial Narrow" w:hAnsi="Arial Narrow"/>
          <w:sz w:val="22"/>
          <w:szCs w:val="22"/>
        </w:rPr>
      </w:pPr>
      <w:r w:rsidRPr="0040761E">
        <w:rPr>
          <w:rFonts w:ascii="Arial Narrow" w:hAnsi="Arial Narrow"/>
          <w:color w:val="000000"/>
          <w:sz w:val="22"/>
          <w:szCs w:val="22"/>
        </w:rPr>
        <w:t>Pada tahap ini adalah proses perencanaan desain dan perakitan unit showcase, yang meliputi perhitungan, pengelasan, instalasi pipa tembaga, pipa untuk water loop dan instalasi listrik yang kemudian siap ke tahap selanjutnya untuk tes.</w:t>
      </w:r>
    </w:p>
    <w:p w14:paraId="6A6F7BE2" w14:textId="77777777" w:rsidR="00C44BCD" w:rsidRPr="0040761E" w:rsidRDefault="00C44BCD" w:rsidP="00C44BCD">
      <w:pPr>
        <w:pStyle w:val="NormalWeb"/>
        <w:numPr>
          <w:ilvl w:val="0"/>
          <w:numId w:val="6"/>
        </w:numPr>
        <w:spacing w:before="0" w:beforeAutospacing="0" w:after="0" w:afterAutospacing="0"/>
        <w:jc w:val="both"/>
        <w:textAlignment w:val="baseline"/>
        <w:rPr>
          <w:rFonts w:ascii="Arial Narrow" w:hAnsi="Arial Narrow"/>
          <w:i/>
          <w:iCs/>
          <w:color w:val="000000"/>
          <w:sz w:val="22"/>
          <w:szCs w:val="22"/>
        </w:rPr>
      </w:pPr>
      <w:r w:rsidRPr="0040761E">
        <w:rPr>
          <w:rFonts w:ascii="Arial Narrow" w:hAnsi="Arial Narrow"/>
          <w:i/>
          <w:iCs/>
          <w:color w:val="000000"/>
          <w:sz w:val="22"/>
          <w:szCs w:val="22"/>
        </w:rPr>
        <w:t>Running test</w:t>
      </w:r>
    </w:p>
    <w:p w14:paraId="51F06F55" w14:textId="77777777" w:rsidR="00C44BCD" w:rsidRPr="0040761E" w:rsidRDefault="00C44BCD" w:rsidP="00C44BCD">
      <w:pPr>
        <w:pStyle w:val="NormalWeb"/>
        <w:spacing w:before="0" w:beforeAutospacing="0" w:after="0" w:afterAutospacing="0"/>
        <w:ind w:left="360" w:firstLine="349"/>
        <w:jc w:val="both"/>
        <w:rPr>
          <w:rFonts w:ascii="Arial Narrow" w:hAnsi="Arial Narrow"/>
          <w:sz w:val="22"/>
          <w:szCs w:val="22"/>
        </w:rPr>
      </w:pPr>
      <w:r w:rsidRPr="0040761E">
        <w:rPr>
          <w:rFonts w:ascii="Arial Narrow" w:hAnsi="Arial Narrow"/>
          <w:color w:val="000000"/>
          <w:sz w:val="22"/>
          <w:szCs w:val="22"/>
        </w:rPr>
        <w:t>Running test adalah tahap pengujian mesin agar dapat mengecek apakah semua unit sudah berfungsi dengan baik, dan temperatur suhu showcase mencapai titik setting.</w:t>
      </w:r>
    </w:p>
    <w:p w14:paraId="0FEBEEBE" w14:textId="77777777" w:rsidR="00C44BCD" w:rsidRPr="0040761E" w:rsidRDefault="00C44BCD" w:rsidP="00C44BCD">
      <w:pPr>
        <w:pStyle w:val="NormalWeb"/>
        <w:numPr>
          <w:ilvl w:val="0"/>
          <w:numId w:val="6"/>
        </w:numPr>
        <w:spacing w:before="0" w:beforeAutospacing="0" w:after="0" w:afterAutospacing="0"/>
        <w:jc w:val="both"/>
        <w:textAlignment w:val="baseline"/>
        <w:rPr>
          <w:rFonts w:ascii="Arial Narrow" w:hAnsi="Arial Narrow"/>
          <w:color w:val="000000"/>
          <w:sz w:val="22"/>
          <w:szCs w:val="22"/>
        </w:rPr>
      </w:pPr>
      <w:r w:rsidRPr="0040761E">
        <w:rPr>
          <w:rFonts w:ascii="Arial Narrow" w:hAnsi="Arial Narrow"/>
          <w:color w:val="000000"/>
          <w:sz w:val="22"/>
          <w:szCs w:val="22"/>
        </w:rPr>
        <w:t>Analisis dan pengolahan data</w:t>
      </w:r>
    </w:p>
    <w:p w14:paraId="3870F60E" w14:textId="6932A0D9" w:rsidR="00DB2091" w:rsidRPr="0077751C" w:rsidRDefault="00C44BCD" w:rsidP="00C44BCD">
      <w:pPr>
        <w:spacing w:after="120" w:line="240" w:lineRule="auto"/>
        <w:jc w:val="both"/>
        <w:rPr>
          <w:rFonts w:ascii="Arial Narrow" w:hAnsi="Arial Narrow" w:cs="Arial"/>
        </w:rPr>
      </w:pPr>
      <w:r w:rsidRPr="0040761E">
        <w:rPr>
          <w:rFonts w:ascii="Arial Narrow" w:hAnsi="Arial Narrow"/>
          <w:color w:val="000000"/>
        </w:rPr>
        <w:t>Analisis dan pengolahan data adalah proses tahap akhir. Peneliti melakukan pengamatan dan analisis terhadap unit.</w:t>
      </w:r>
    </w:p>
    <w:p w14:paraId="2B98FE2E" w14:textId="77777777" w:rsidR="00B50800" w:rsidRPr="004015D6" w:rsidRDefault="00B50800" w:rsidP="00EC1D76">
      <w:pPr>
        <w:pStyle w:val="ListParagraph"/>
        <w:spacing w:after="120" w:line="240" w:lineRule="auto"/>
        <w:ind w:left="0" w:firstLine="426"/>
        <w:jc w:val="both"/>
        <w:rPr>
          <w:rFonts w:ascii="Arial Narrow" w:hAnsi="Arial Narrow" w:cs="Arial"/>
        </w:rPr>
      </w:pPr>
    </w:p>
    <w:p w14:paraId="56124B2D" w14:textId="361C518B" w:rsidR="005B1A2D" w:rsidRPr="004015D6" w:rsidRDefault="005B1A2D" w:rsidP="00E7617F">
      <w:pPr>
        <w:pStyle w:val="ListParagraph"/>
        <w:numPr>
          <w:ilvl w:val="0"/>
          <w:numId w:val="2"/>
        </w:numPr>
        <w:spacing w:after="120" w:line="240" w:lineRule="auto"/>
        <w:ind w:left="425" w:hanging="357"/>
        <w:contextualSpacing w:val="0"/>
        <w:rPr>
          <w:rFonts w:ascii="Arial Narrow" w:hAnsi="Arial Narrow" w:cs="Arial"/>
          <w:b/>
          <w:bCs/>
        </w:rPr>
      </w:pPr>
      <w:r w:rsidRPr="004015D6">
        <w:rPr>
          <w:rFonts w:ascii="Arial Narrow" w:hAnsi="Arial Narrow" w:cs="Arial"/>
          <w:b/>
          <w:bCs/>
        </w:rPr>
        <w:t>Hasil dan Pembahasa</w:t>
      </w:r>
      <w:r w:rsidR="00DB2091" w:rsidRPr="004015D6">
        <w:rPr>
          <w:rFonts w:ascii="Arial Narrow" w:hAnsi="Arial Narrow" w:cs="Arial"/>
          <w:b/>
          <w:bCs/>
        </w:rPr>
        <w:t>n</w:t>
      </w:r>
    </w:p>
    <w:p w14:paraId="5FB4CE66" w14:textId="77777777" w:rsidR="00C44BCD" w:rsidRPr="0040761E" w:rsidRDefault="00C44BCD" w:rsidP="00C44BCD">
      <w:pPr>
        <w:tabs>
          <w:tab w:val="left" w:pos="426"/>
        </w:tabs>
        <w:spacing w:line="240" w:lineRule="auto"/>
        <w:ind w:hanging="2"/>
        <w:jc w:val="both"/>
        <w:rPr>
          <w:rFonts w:ascii="Arial Narrow" w:hAnsi="Arial Narrow" w:cs="Times New Roman"/>
          <w:lang w:val="en-US"/>
        </w:rPr>
      </w:pPr>
      <w:r w:rsidRPr="0040761E">
        <w:rPr>
          <w:rFonts w:ascii="Arial Narrow" w:hAnsi="Arial Narrow" w:cs="Times New Roman"/>
          <w:lang w:val="en-US"/>
        </w:rPr>
        <w:t>Pada perakitan sistem disesuaikan dengan skema desain sesuai pada gambar 3. Proses perakitan condensing unit ini dikerjakan sesederhana mungkin, namun tetap memperhitungkan pengaman dan sistem kendali agar dapat bekerja dengan optimal dan mengantisipasi kerugian dari beberapa faktor permasalahan. Hasil dari perakitan dapat dilihat pada gambar 3.</w:t>
      </w:r>
    </w:p>
    <w:p w14:paraId="365F015D" w14:textId="77777777" w:rsidR="00C44BCD" w:rsidRPr="0040761E" w:rsidRDefault="00C44BCD" w:rsidP="00C44BCD">
      <w:pPr>
        <w:spacing w:after="0" w:line="240" w:lineRule="auto"/>
        <w:ind w:hanging="2"/>
        <w:jc w:val="center"/>
        <w:rPr>
          <w:rFonts w:ascii="Arial Narrow" w:hAnsi="Arial Narrow" w:cs="Times New Roman"/>
          <w:lang w:val="en-US"/>
        </w:rPr>
      </w:pPr>
      <w:r w:rsidRPr="0040761E">
        <w:rPr>
          <w:rFonts w:ascii="Arial Narrow" w:hAnsi="Arial Narrow" w:cs="Times New Roman"/>
          <w:noProof/>
          <w:lang w:val="en-US"/>
        </w:rPr>
        <w:drawing>
          <wp:inline distT="0" distB="0" distL="0" distR="0" wp14:anchorId="349D070A" wp14:editId="0723D93D">
            <wp:extent cx="2381535" cy="1530031"/>
            <wp:effectExtent l="0" t="0" r="0" b="0"/>
            <wp:docPr id="13" name="Picture 13" descr="C:\Users\ACER\Downloads\ae4d727b-c16e-4fda-b278-734ea69ea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Downloads\ae4d727b-c16e-4fda-b278-734ea69ea07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8281" cy="1534365"/>
                    </a:xfrm>
                    <a:prstGeom prst="rect">
                      <a:avLst/>
                    </a:prstGeom>
                    <a:noFill/>
                    <a:ln>
                      <a:noFill/>
                    </a:ln>
                  </pic:spPr>
                </pic:pic>
              </a:graphicData>
            </a:graphic>
          </wp:inline>
        </w:drawing>
      </w:r>
    </w:p>
    <w:p w14:paraId="75C40C3F" w14:textId="77777777" w:rsidR="00C44BCD" w:rsidRPr="0040761E" w:rsidRDefault="00C44BCD" w:rsidP="00C44BCD">
      <w:pPr>
        <w:tabs>
          <w:tab w:val="left" w:pos="426"/>
        </w:tabs>
        <w:spacing w:after="120" w:line="240" w:lineRule="auto"/>
        <w:ind w:hanging="2"/>
        <w:jc w:val="center"/>
        <w:rPr>
          <w:rFonts w:ascii="Arial Narrow" w:hAnsi="Arial Narrow" w:cs="Times New Roman"/>
          <w:lang w:val="en-US"/>
        </w:rPr>
      </w:pPr>
      <w:r w:rsidRPr="0040761E">
        <w:rPr>
          <w:rFonts w:ascii="Arial Narrow" w:hAnsi="Arial Narrow" w:cs="Times New Roman"/>
          <w:lang w:val="en-US"/>
        </w:rPr>
        <w:t xml:space="preserve">Gambar 3. Unit refrigerasi dengan sistem </w:t>
      </w:r>
      <w:r w:rsidRPr="0040761E">
        <w:rPr>
          <w:rFonts w:ascii="Arial Narrow" w:hAnsi="Arial Narrow" w:cs="Times New Roman"/>
          <w:i/>
          <w:lang w:val="en-US"/>
        </w:rPr>
        <w:t>water loop</w:t>
      </w:r>
      <w:r w:rsidRPr="0040761E">
        <w:rPr>
          <w:rFonts w:ascii="Arial Narrow" w:hAnsi="Arial Narrow" w:cs="Times New Roman"/>
          <w:lang w:val="en-US"/>
        </w:rPr>
        <w:t xml:space="preserve"> yang telah dirakit</w:t>
      </w:r>
    </w:p>
    <w:p w14:paraId="7D16C751" w14:textId="77777777" w:rsidR="00C44BCD" w:rsidRPr="0040761E" w:rsidRDefault="00C44BCD" w:rsidP="00C44BCD">
      <w:pPr>
        <w:numPr>
          <w:ilvl w:val="1"/>
          <w:numId w:val="7"/>
        </w:numPr>
        <w:tabs>
          <w:tab w:val="left" w:pos="1142"/>
        </w:tabs>
        <w:suppressAutoHyphens/>
        <w:spacing w:after="0" w:line="240" w:lineRule="auto"/>
        <w:textDirection w:val="btLr"/>
        <w:textAlignment w:val="top"/>
        <w:outlineLvl w:val="0"/>
        <w:rPr>
          <w:rFonts w:ascii="Arial Narrow" w:hAnsi="Arial Narrow" w:cs="Times New Roman"/>
          <w:b/>
          <w:bCs/>
          <w:lang w:val="id"/>
        </w:rPr>
      </w:pPr>
      <w:r w:rsidRPr="0040761E">
        <w:rPr>
          <w:rFonts w:ascii="Arial Narrow" w:hAnsi="Arial Narrow" w:cs="Times New Roman"/>
          <w:lang w:val="en-US"/>
        </w:rPr>
        <w:t xml:space="preserve">Penerapan pada </w:t>
      </w:r>
      <w:r w:rsidRPr="0040761E">
        <w:rPr>
          <w:rFonts w:ascii="Arial Narrow" w:hAnsi="Arial Narrow" w:cs="Times New Roman"/>
          <w:i/>
          <w:lang w:val="en-US"/>
        </w:rPr>
        <w:t>showcase</w:t>
      </w:r>
    </w:p>
    <w:p w14:paraId="6DE96722" w14:textId="71635981" w:rsidR="00C44BCD" w:rsidRPr="0040761E" w:rsidRDefault="00C44BCD" w:rsidP="00C44BCD">
      <w:pPr>
        <w:tabs>
          <w:tab w:val="left" w:pos="426"/>
        </w:tabs>
        <w:spacing w:line="240" w:lineRule="auto"/>
        <w:ind w:hanging="2"/>
        <w:jc w:val="both"/>
        <w:rPr>
          <w:rFonts w:ascii="Arial Narrow" w:hAnsi="Arial Narrow" w:cs="Times New Roman"/>
          <w:lang w:val="en-US"/>
        </w:rPr>
      </w:pPr>
      <w:r>
        <w:rPr>
          <w:rFonts w:ascii="Arial Narrow" w:hAnsi="Arial Narrow" w:cs="Times New Roman"/>
          <w:lang w:val="id"/>
        </w:rPr>
        <w:tab/>
      </w:r>
      <w:r>
        <w:rPr>
          <w:rFonts w:ascii="Arial Narrow" w:hAnsi="Arial Narrow" w:cs="Times New Roman"/>
          <w:lang w:val="id"/>
        </w:rPr>
        <w:tab/>
      </w:r>
      <w:r w:rsidRPr="0040761E">
        <w:rPr>
          <w:rFonts w:ascii="Arial Narrow" w:hAnsi="Arial Narrow" w:cs="Times New Roman"/>
          <w:lang w:val="en-US"/>
        </w:rPr>
        <w:t xml:space="preserve">Untuk sistem </w:t>
      </w:r>
      <w:r w:rsidRPr="0040761E">
        <w:rPr>
          <w:rFonts w:ascii="Arial Narrow" w:hAnsi="Arial Narrow" w:cs="Times New Roman"/>
          <w:i/>
          <w:lang w:val="en-US"/>
        </w:rPr>
        <w:t>water loop</w:t>
      </w:r>
      <w:r w:rsidRPr="0040761E">
        <w:rPr>
          <w:rFonts w:ascii="Arial Narrow" w:hAnsi="Arial Narrow" w:cs="Times New Roman"/>
          <w:lang w:val="en-US"/>
        </w:rPr>
        <w:t xml:space="preserve"> dapat diterapkan pada beberapa kriteria showcase berdasarkan kebutuhan produk yang ada di supermarket. Maka </w:t>
      </w:r>
      <w:r w:rsidRPr="0040761E">
        <w:rPr>
          <w:rFonts w:ascii="Arial Narrow" w:hAnsi="Arial Narrow" w:cs="Times New Roman"/>
          <w:i/>
          <w:lang w:val="en-US"/>
        </w:rPr>
        <w:t>showcase</w:t>
      </w:r>
      <w:r w:rsidRPr="0040761E">
        <w:rPr>
          <w:rFonts w:ascii="Arial Narrow" w:hAnsi="Arial Narrow" w:cs="Times New Roman"/>
          <w:lang w:val="en-US"/>
        </w:rPr>
        <w:t xml:space="preserve"> didesain menurut kebutuhanya, dengan kriteria </w:t>
      </w:r>
      <w:r w:rsidRPr="0040761E">
        <w:rPr>
          <w:rFonts w:ascii="Arial Narrow" w:hAnsi="Arial Narrow" w:cs="Times New Roman"/>
          <w:i/>
          <w:lang w:val="en-US"/>
        </w:rPr>
        <w:t>showcase</w:t>
      </w:r>
      <w:r w:rsidRPr="0040761E">
        <w:rPr>
          <w:rFonts w:ascii="Arial Narrow" w:hAnsi="Arial Narrow" w:cs="Times New Roman"/>
          <w:lang w:val="en-US"/>
        </w:rPr>
        <w:t xml:space="preserve"> ini agar dapat mempermudah konsumen saat memilih produk yang akan dibeli. Manfaat lainya adalah pemasangan yang cepat dan biaya perawatan rendah, penelitian ini dilakukan terhadap </w:t>
      </w:r>
      <w:proofErr w:type="gramStart"/>
      <w:r w:rsidRPr="0040761E">
        <w:rPr>
          <w:rFonts w:ascii="Arial Narrow" w:hAnsi="Arial Narrow" w:cs="Times New Roman"/>
          <w:lang w:val="en-US"/>
        </w:rPr>
        <w:t>2 unit</w:t>
      </w:r>
      <w:proofErr w:type="gramEnd"/>
      <w:r w:rsidRPr="0040761E">
        <w:rPr>
          <w:rFonts w:ascii="Arial Narrow" w:hAnsi="Arial Narrow" w:cs="Times New Roman"/>
          <w:lang w:val="en-US"/>
        </w:rPr>
        <w:t xml:space="preserve"> showcase. Kriteria </w:t>
      </w:r>
      <w:r w:rsidRPr="0040761E">
        <w:rPr>
          <w:rFonts w:ascii="Arial Narrow" w:hAnsi="Arial Narrow" w:cs="Times New Roman"/>
          <w:i/>
          <w:lang w:val="en-US"/>
        </w:rPr>
        <w:t>showcase</w:t>
      </w:r>
      <w:r w:rsidRPr="0040761E">
        <w:rPr>
          <w:rFonts w:ascii="Arial Narrow" w:hAnsi="Arial Narrow" w:cs="Times New Roman"/>
          <w:lang w:val="en-US"/>
        </w:rPr>
        <w:t xml:space="preserve"> yang diuji dapat dilihat pada gambar 4, dan gambar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tblGrid>
      <w:tr w:rsidR="00C44BCD" w:rsidRPr="0040761E" w14:paraId="601EA0FB" w14:textId="77777777" w:rsidTr="00C44BCD">
        <w:tc>
          <w:tcPr>
            <w:tcW w:w="4491" w:type="dxa"/>
          </w:tcPr>
          <w:p w14:paraId="2E26752B"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noProof/>
                <w:lang w:val="en-US"/>
              </w:rPr>
              <w:lastRenderedPageBreak/>
              <w:drawing>
                <wp:inline distT="0" distB="0" distL="0" distR="0" wp14:anchorId="05519B08" wp14:editId="26B53948">
                  <wp:extent cx="2714625" cy="185540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8528" cy="1871740"/>
                          </a:xfrm>
                          <a:prstGeom prst="rect">
                            <a:avLst/>
                          </a:prstGeom>
                          <a:noFill/>
                        </pic:spPr>
                      </pic:pic>
                    </a:graphicData>
                  </a:graphic>
                </wp:inline>
              </w:drawing>
            </w:r>
          </w:p>
          <w:p w14:paraId="1469C92B" w14:textId="09EB56E0" w:rsidR="00C44BCD" w:rsidRPr="0040761E" w:rsidRDefault="00C44BCD" w:rsidP="000B65F2">
            <w:pPr>
              <w:jc w:val="center"/>
              <w:rPr>
                <w:rFonts w:ascii="Arial Narrow" w:hAnsi="Arial Narrow" w:cs="Times New Roman"/>
                <w:lang w:val="en-US"/>
              </w:rPr>
            </w:pPr>
            <w:r w:rsidRPr="0040761E">
              <w:rPr>
                <w:rFonts w:ascii="Arial Narrow" w:hAnsi="Arial Narrow" w:cs="Times New Roman"/>
                <w:lang w:val="en-US"/>
              </w:rPr>
              <w:t>Gambar 3. Showcase mult</w:t>
            </w:r>
            <w:r w:rsidR="00205116">
              <w:rPr>
                <w:rFonts w:ascii="Arial Narrow" w:hAnsi="Arial Narrow" w:cs="Times New Roman"/>
                <w:lang w:val="en-US"/>
              </w:rPr>
              <w:t>i</w:t>
            </w:r>
            <w:r w:rsidRPr="0040761E">
              <w:rPr>
                <w:rFonts w:ascii="Arial Narrow" w:hAnsi="Arial Narrow" w:cs="Times New Roman"/>
                <w:lang w:val="en-US"/>
              </w:rPr>
              <w:t>deck</w:t>
            </w:r>
          </w:p>
        </w:tc>
      </w:tr>
    </w:tbl>
    <w:p w14:paraId="444D8E45" w14:textId="10BB2467" w:rsidR="00C44BCD" w:rsidRDefault="00C44BCD" w:rsidP="00C44BCD">
      <w:pPr>
        <w:suppressAutoHyphens/>
        <w:spacing w:before="120" w:after="0" w:line="240" w:lineRule="auto"/>
        <w:jc w:val="both"/>
        <w:textDirection w:val="btLr"/>
        <w:textAlignment w:val="top"/>
        <w:outlineLvl w:val="0"/>
        <w:rPr>
          <w:rFonts w:ascii="Arial Narrow" w:hAnsi="Arial Narrow" w:cs="Times New Roman"/>
          <w:lang w:val="en-US"/>
        </w:rPr>
      </w:pPr>
      <w:r w:rsidRPr="0040761E">
        <w:rPr>
          <w:rFonts w:ascii="Arial Narrow" w:hAnsi="Arial Narrow" w:cs="Times New Roman"/>
          <w:noProof/>
          <w:lang w:val="en-US"/>
        </w:rPr>
        <w:drawing>
          <wp:inline distT="0" distB="0" distL="0" distR="0" wp14:anchorId="78D73BA4" wp14:editId="7417F18B">
            <wp:extent cx="2671616" cy="18548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89273" cy="1867094"/>
                    </a:xfrm>
                    <a:prstGeom prst="rect">
                      <a:avLst/>
                    </a:prstGeom>
                    <a:noFill/>
                  </pic:spPr>
                </pic:pic>
              </a:graphicData>
            </a:graphic>
          </wp:inline>
        </w:drawing>
      </w:r>
    </w:p>
    <w:p w14:paraId="76703072" w14:textId="051EE8ED" w:rsidR="00C44BCD" w:rsidRDefault="00C44BCD" w:rsidP="00C44BCD">
      <w:pPr>
        <w:suppressAutoHyphens/>
        <w:spacing w:before="120" w:after="0" w:line="240" w:lineRule="auto"/>
        <w:jc w:val="center"/>
        <w:textDirection w:val="btLr"/>
        <w:textAlignment w:val="top"/>
        <w:outlineLvl w:val="0"/>
        <w:rPr>
          <w:rFonts w:ascii="Arial Narrow" w:hAnsi="Arial Narrow" w:cs="Times New Roman"/>
          <w:lang w:val="en-US"/>
        </w:rPr>
      </w:pPr>
      <w:r w:rsidRPr="0040761E">
        <w:rPr>
          <w:rFonts w:ascii="Arial Narrow" w:hAnsi="Arial Narrow" w:cs="Times New Roman"/>
          <w:lang w:val="en-US"/>
        </w:rPr>
        <w:t>Gambar 4. Showcase glass door</w:t>
      </w:r>
    </w:p>
    <w:p w14:paraId="1212B0CD" w14:textId="0E509414" w:rsidR="00C44BCD" w:rsidRPr="0040761E" w:rsidRDefault="00C44BCD" w:rsidP="00C44BCD">
      <w:pPr>
        <w:numPr>
          <w:ilvl w:val="1"/>
          <w:numId w:val="7"/>
        </w:numPr>
        <w:suppressAutoHyphens/>
        <w:spacing w:before="120" w:after="0" w:line="240" w:lineRule="auto"/>
        <w:ind w:left="357" w:hanging="357"/>
        <w:jc w:val="both"/>
        <w:textDirection w:val="btLr"/>
        <w:textAlignment w:val="top"/>
        <w:outlineLvl w:val="0"/>
        <w:rPr>
          <w:rFonts w:ascii="Arial Narrow" w:hAnsi="Arial Narrow" w:cs="Times New Roman"/>
          <w:lang w:val="en-US"/>
        </w:rPr>
      </w:pPr>
      <w:r w:rsidRPr="0040761E">
        <w:rPr>
          <w:rFonts w:ascii="Arial Narrow" w:hAnsi="Arial Narrow" w:cs="Times New Roman"/>
          <w:lang w:val="en-US"/>
        </w:rPr>
        <w:t>Analisis dan pengolahan data</w:t>
      </w:r>
    </w:p>
    <w:p w14:paraId="7215665C" w14:textId="77777777" w:rsidR="00C44BCD" w:rsidRPr="0040761E" w:rsidRDefault="00C44BCD" w:rsidP="00C44BCD">
      <w:pPr>
        <w:spacing w:line="240" w:lineRule="auto"/>
        <w:ind w:firstLine="360"/>
        <w:jc w:val="both"/>
        <w:rPr>
          <w:rFonts w:ascii="Arial Narrow" w:hAnsi="Arial Narrow" w:cs="Times New Roman"/>
          <w:lang w:val="en-US"/>
        </w:rPr>
      </w:pPr>
      <w:r w:rsidRPr="0040761E">
        <w:rPr>
          <w:rFonts w:ascii="Arial Narrow" w:hAnsi="Arial Narrow" w:cs="Times New Roman"/>
          <w:lang w:val="en-US"/>
        </w:rPr>
        <w:t xml:space="preserve">Pengambilan data pendingin untuk showcase </w:t>
      </w:r>
      <w:r w:rsidRPr="0040761E">
        <w:rPr>
          <w:rFonts w:ascii="Arial Narrow" w:hAnsi="Arial Narrow" w:cs="Times New Roman"/>
          <w:i/>
          <w:lang w:val="en-US"/>
        </w:rPr>
        <w:t>water loop</w:t>
      </w:r>
      <w:r w:rsidRPr="0040761E">
        <w:rPr>
          <w:rFonts w:ascii="Arial Narrow" w:hAnsi="Arial Narrow" w:cs="Times New Roman"/>
          <w:lang w:val="en-US"/>
        </w:rPr>
        <w:t xml:space="preserve"> dilakukan pada 2 unit </w:t>
      </w:r>
      <w:r w:rsidRPr="0040761E">
        <w:rPr>
          <w:rFonts w:ascii="Arial Narrow" w:hAnsi="Arial Narrow" w:cs="Times New Roman"/>
          <w:i/>
          <w:lang w:val="en-US"/>
        </w:rPr>
        <w:t>showcase</w:t>
      </w:r>
      <w:r w:rsidRPr="0040761E">
        <w:rPr>
          <w:rFonts w:ascii="Arial Narrow" w:hAnsi="Arial Narrow" w:cs="Times New Roman"/>
          <w:lang w:val="en-US"/>
        </w:rPr>
        <w:t xml:space="preserve"> yang sedang tes running sampai mencapai suhu yang ditarget. Data ditampilkan pada tabel 1 dan tabel 2</w:t>
      </w:r>
      <w:r w:rsidRPr="0040761E">
        <w:rPr>
          <w:rFonts w:ascii="Arial Narrow" w:hAnsi="Arial Narrow" w:cs="Times New Roman"/>
          <w:b/>
          <w:lang w:val="en-US"/>
        </w:rPr>
        <w:t>.</w:t>
      </w:r>
    </w:p>
    <w:p w14:paraId="3A04D8F9" w14:textId="77777777" w:rsidR="00C44BCD" w:rsidRPr="0040761E" w:rsidRDefault="00C44BCD" w:rsidP="00C44BCD">
      <w:pPr>
        <w:spacing w:after="0" w:line="240" w:lineRule="auto"/>
        <w:ind w:firstLine="357"/>
        <w:jc w:val="center"/>
        <w:rPr>
          <w:rFonts w:ascii="Arial Narrow" w:hAnsi="Arial Narrow" w:cs="Times New Roman"/>
          <w:lang w:val="en-US"/>
        </w:rPr>
      </w:pPr>
      <w:r w:rsidRPr="0040761E">
        <w:rPr>
          <w:rFonts w:ascii="Arial Narrow" w:hAnsi="Arial Narrow" w:cs="Times New Roman"/>
          <w:b/>
          <w:lang w:val="en-US"/>
        </w:rPr>
        <w:t>Tabel 1.</w:t>
      </w:r>
      <w:r w:rsidRPr="0040761E">
        <w:rPr>
          <w:rFonts w:ascii="Arial Narrow" w:hAnsi="Arial Narrow" w:cs="Times New Roman"/>
          <w:lang w:val="en-US"/>
        </w:rPr>
        <w:t xml:space="preserve"> Rock LF DC 3750 target suhu -01 </w:t>
      </w:r>
      <w:r w:rsidRPr="0040761E">
        <w:rPr>
          <w:rFonts w:ascii="Arial Narrow" w:hAnsi="Arial Narrow" w:cs="Times New Roman"/>
          <w:vertAlign w:val="superscript"/>
          <w:lang w:val="en-US"/>
        </w:rPr>
        <w:t>o</w:t>
      </w:r>
      <w:r w:rsidRPr="0040761E">
        <w:rPr>
          <w:rFonts w:ascii="Arial Narrow" w:hAnsi="Arial Narrow" w:cs="Times New Roman"/>
          <w:lang w:val="en-US"/>
        </w:rPr>
        <w:t>C</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66"/>
        <w:gridCol w:w="1320"/>
        <w:gridCol w:w="773"/>
        <w:gridCol w:w="773"/>
        <w:gridCol w:w="773"/>
        <w:gridCol w:w="773"/>
      </w:tblGrid>
      <w:tr w:rsidR="00C44BCD" w:rsidRPr="0040761E" w14:paraId="2FA52D2B" w14:textId="77777777" w:rsidTr="000B65F2">
        <w:trPr>
          <w:jc w:val="center"/>
        </w:trPr>
        <w:tc>
          <w:tcPr>
            <w:tcW w:w="562" w:type="dxa"/>
            <w:vMerge w:val="restart"/>
            <w:vAlign w:val="center"/>
          </w:tcPr>
          <w:p w14:paraId="6704A48B" w14:textId="77777777" w:rsidR="00C44BCD" w:rsidRPr="0040761E" w:rsidRDefault="00C44BCD" w:rsidP="000B65F2">
            <w:pPr>
              <w:jc w:val="center"/>
              <w:rPr>
                <w:rFonts w:ascii="Arial Narrow" w:hAnsi="Arial Narrow" w:cs="Times New Roman"/>
                <w:lang w:val="en-US"/>
              </w:rPr>
            </w:pPr>
            <w:r w:rsidRPr="0040761E">
              <w:rPr>
                <w:rFonts w:ascii="Arial Narrow" w:hAnsi="Arial Narrow" w:cs="Times New Roman"/>
                <w:lang w:val="en-US"/>
              </w:rPr>
              <w:t>No</w:t>
            </w:r>
          </w:p>
        </w:tc>
        <w:tc>
          <w:tcPr>
            <w:tcW w:w="1990" w:type="dxa"/>
            <w:vMerge w:val="restart"/>
            <w:vAlign w:val="center"/>
          </w:tcPr>
          <w:p w14:paraId="38294B67" w14:textId="77777777" w:rsidR="00C44BCD" w:rsidRPr="0040761E" w:rsidRDefault="00C44BCD" w:rsidP="000B65F2">
            <w:pPr>
              <w:jc w:val="center"/>
              <w:rPr>
                <w:rFonts w:ascii="Arial Narrow" w:hAnsi="Arial Narrow" w:cs="Times New Roman"/>
                <w:lang w:val="en-US"/>
              </w:rPr>
            </w:pPr>
            <w:r w:rsidRPr="0040761E">
              <w:rPr>
                <w:rFonts w:ascii="Arial Narrow" w:hAnsi="Arial Narrow" w:cs="Times New Roman"/>
                <w:lang w:val="en-US"/>
              </w:rPr>
              <w:t>Pengetesan</w:t>
            </w:r>
          </w:p>
        </w:tc>
        <w:tc>
          <w:tcPr>
            <w:tcW w:w="5103" w:type="dxa"/>
            <w:gridSpan w:val="4"/>
          </w:tcPr>
          <w:p w14:paraId="233E7F45" w14:textId="77777777" w:rsidR="00C44BCD" w:rsidRPr="0040761E" w:rsidRDefault="00C44BCD" w:rsidP="000B65F2">
            <w:pPr>
              <w:jc w:val="center"/>
              <w:rPr>
                <w:rFonts w:ascii="Arial Narrow" w:hAnsi="Arial Narrow" w:cs="Times New Roman"/>
                <w:lang w:val="en-US"/>
              </w:rPr>
            </w:pPr>
            <w:r w:rsidRPr="0040761E">
              <w:rPr>
                <w:rFonts w:ascii="Arial Narrow" w:hAnsi="Arial Narrow" w:cs="Times New Roman"/>
                <w:lang w:val="en-US"/>
              </w:rPr>
              <w:t>waktu</w:t>
            </w:r>
          </w:p>
        </w:tc>
      </w:tr>
      <w:tr w:rsidR="00C44BCD" w:rsidRPr="0040761E" w14:paraId="4CBC6E31" w14:textId="77777777" w:rsidTr="000B65F2">
        <w:trPr>
          <w:jc w:val="center"/>
        </w:trPr>
        <w:tc>
          <w:tcPr>
            <w:tcW w:w="562" w:type="dxa"/>
            <w:vMerge/>
            <w:tcBorders>
              <w:bottom w:val="single" w:sz="4" w:space="0" w:color="auto"/>
            </w:tcBorders>
          </w:tcPr>
          <w:p w14:paraId="6EC29FD0" w14:textId="77777777" w:rsidR="00C44BCD" w:rsidRPr="0040761E" w:rsidRDefault="00C44BCD" w:rsidP="000B65F2">
            <w:pPr>
              <w:jc w:val="both"/>
              <w:rPr>
                <w:rFonts w:ascii="Arial Narrow" w:hAnsi="Arial Narrow" w:cs="Times New Roman"/>
                <w:lang w:val="en-US"/>
              </w:rPr>
            </w:pPr>
          </w:p>
        </w:tc>
        <w:tc>
          <w:tcPr>
            <w:tcW w:w="1990" w:type="dxa"/>
            <w:vMerge/>
            <w:tcBorders>
              <w:bottom w:val="single" w:sz="4" w:space="0" w:color="auto"/>
            </w:tcBorders>
          </w:tcPr>
          <w:p w14:paraId="3B79DC8F" w14:textId="77777777" w:rsidR="00C44BCD" w:rsidRPr="0040761E" w:rsidRDefault="00C44BCD" w:rsidP="000B65F2">
            <w:pPr>
              <w:jc w:val="both"/>
              <w:rPr>
                <w:rFonts w:ascii="Arial Narrow" w:hAnsi="Arial Narrow" w:cs="Times New Roman"/>
                <w:lang w:val="en-US"/>
              </w:rPr>
            </w:pPr>
          </w:p>
        </w:tc>
        <w:tc>
          <w:tcPr>
            <w:tcW w:w="1276" w:type="dxa"/>
            <w:tcBorders>
              <w:bottom w:val="single" w:sz="4" w:space="0" w:color="auto"/>
            </w:tcBorders>
          </w:tcPr>
          <w:p w14:paraId="4D0F264D"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Jam: 14.15</w:t>
            </w:r>
          </w:p>
        </w:tc>
        <w:tc>
          <w:tcPr>
            <w:tcW w:w="1275" w:type="dxa"/>
            <w:tcBorders>
              <w:bottom w:val="single" w:sz="4" w:space="0" w:color="auto"/>
            </w:tcBorders>
          </w:tcPr>
          <w:p w14:paraId="593D3555"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Jam: 14.30</w:t>
            </w:r>
          </w:p>
        </w:tc>
        <w:tc>
          <w:tcPr>
            <w:tcW w:w="1276" w:type="dxa"/>
            <w:tcBorders>
              <w:bottom w:val="single" w:sz="4" w:space="0" w:color="auto"/>
            </w:tcBorders>
          </w:tcPr>
          <w:p w14:paraId="1C33E429"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Jam: 14.45</w:t>
            </w:r>
          </w:p>
        </w:tc>
        <w:tc>
          <w:tcPr>
            <w:tcW w:w="1276" w:type="dxa"/>
            <w:tcBorders>
              <w:bottom w:val="single" w:sz="4" w:space="0" w:color="auto"/>
            </w:tcBorders>
          </w:tcPr>
          <w:p w14:paraId="0DC4AA0D"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Jam: 15.09</w:t>
            </w:r>
          </w:p>
        </w:tc>
      </w:tr>
      <w:tr w:rsidR="00C44BCD" w:rsidRPr="0040761E" w14:paraId="099357CF" w14:textId="77777777" w:rsidTr="000B65F2">
        <w:trPr>
          <w:jc w:val="center"/>
        </w:trPr>
        <w:tc>
          <w:tcPr>
            <w:tcW w:w="562" w:type="dxa"/>
            <w:tcBorders>
              <w:bottom w:val="nil"/>
            </w:tcBorders>
          </w:tcPr>
          <w:p w14:paraId="73DC33DA"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1</w:t>
            </w:r>
          </w:p>
        </w:tc>
        <w:tc>
          <w:tcPr>
            <w:tcW w:w="1990" w:type="dxa"/>
            <w:tcBorders>
              <w:bottom w:val="nil"/>
            </w:tcBorders>
          </w:tcPr>
          <w:p w14:paraId="61BE1B2B"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Suhu</w:t>
            </w:r>
          </w:p>
        </w:tc>
        <w:tc>
          <w:tcPr>
            <w:tcW w:w="1276" w:type="dxa"/>
            <w:tcBorders>
              <w:bottom w:val="nil"/>
            </w:tcBorders>
          </w:tcPr>
          <w:p w14:paraId="55252CE4" w14:textId="77777777" w:rsidR="00C44BCD" w:rsidRPr="0040761E" w:rsidRDefault="00C44BCD" w:rsidP="000B65F2">
            <w:pPr>
              <w:jc w:val="both"/>
              <w:rPr>
                <w:rFonts w:ascii="Arial Narrow" w:hAnsi="Arial Narrow" w:cs="Times New Roman"/>
                <w:lang w:val="en-US"/>
              </w:rPr>
            </w:pPr>
            <w:r w:rsidRPr="0040761E">
              <w:rPr>
                <w:rFonts w:ascii="Arial Narrow" w:eastAsiaTheme="minorEastAsia" w:hAnsi="Arial Narrow" w:cs="Times New Roman"/>
                <w:lang w:val="en-US"/>
              </w:rPr>
              <w:t xml:space="preserve">35 </w:t>
            </w:r>
            <w:r w:rsidRPr="0040761E">
              <w:rPr>
                <w:rFonts w:ascii="Arial Narrow" w:eastAsiaTheme="minorEastAsia" w:hAnsi="Arial Narrow" w:cs="Times New Roman"/>
                <w:vertAlign w:val="superscript"/>
                <w:lang w:val="en-US"/>
              </w:rPr>
              <w:t>o</w:t>
            </w:r>
            <w:r w:rsidRPr="0040761E">
              <w:rPr>
                <w:rFonts w:ascii="Arial Narrow" w:eastAsiaTheme="minorEastAsia" w:hAnsi="Arial Narrow" w:cs="Times New Roman"/>
                <w:lang w:val="en-US"/>
              </w:rPr>
              <w:t>C</w:t>
            </w:r>
          </w:p>
        </w:tc>
        <w:tc>
          <w:tcPr>
            <w:tcW w:w="1275" w:type="dxa"/>
            <w:tcBorders>
              <w:bottom w:val="nil"/>
            </w:tcBorders>
          </w:tcPr>
          <w:p w14:paraId="0E3812BA" w14:textId="77777777" w:rsidR="00C44BCD" w:rsidRPr="0040761E" w:rsidRDefault="00C44BCD" w:rsidP="000B65F2">
            <w:pPr>
              <w:jc w:val="both"/>
              <w:rPr>
                <w:rFonts w:ascii="Arial Narrow" w:hAnsi="Arial Narrow" w:cs="Times New Roman"/>
                <w:lang w:val="en-US"/>
              </w:rPr>
            </w:pPr>
            <w:r w:rsidRPr="0040761E">
              <w:rPr>
                <w:rFonts w:ascii="Arial Narrow" w:eastAsiaTheme="minorEastAsia" w:hAnsi="Arial Narrow" w:cs="Times New Roman"/>
                <w:lang w:val="en-US"/>
              </w:rPr>
              <w:t xml:space="preserve">10,7 </w:t>
            </w:r>
            <w:r w:rsidRPr="0040761E">
              <w:rPr>
                <w:rFonts w:ascii="Arial Narrow" w:eastAsiaTheme="minorEastAsia" w:hAnsi="Arial Narrow" w:cs="Times New Roman"/>
                <w:vertAlign w:val="superscript"/>
                <w:lang w:val="en-US"/>
              </w:rPr>
              <w:t>o</w:t>
            </w:r>
            <w:r w:rsidRPr="0040761E">
              <w:rPr>
                <w:rFonts w:ascii="Arial Narrow" w:eastAsiaTheme="minorEastAsia" w:hAnsi="Arial Narrow" w:cs="Times New Roman"/>
                <w:lang w:val="en-US"/>
              </w:rPr>
              <w:t>C</w:t>
            </w:r>
          </w:p>
        </w:tc>
        <w:tc>
          <w:tcPr>
            <w:tcW w:w="1276" w:type="dxa"/>
            <w:tcBorders>
              <w:bottom w:val="nil"/>
            </w:tcBorders>
          </w:tcPr>
          <w:p w14:paraId="183332A1" w14:textId="77777777" w:rsidR="00C44BCD" w:rsidRPr="0040761E" w:rsidRDefault="00C44BCD" w:rsidP="000B65F2">
            <w:pPr>
              <w:jc w:val="both"/>
              <w:rPr>
                <w:rFonts w:ascii="Arial Narrow" w:hAnsi="Arial Narrow" w:cs="Times New Roman"/>
                <w:lang w:val="en-US"/>
              </w:rPr>
            </w:pPr>
            <w:r w:rsidRPr="0040761E">
              <w:rPr>
                <w:rFonts w:ascii="Arial Narrow" w:eastAsiaTheme="minorEastAsia" w:hAnsi="Arial Narrow" w:cs="Times New Roman"/>
                <w:lang w:val="en-US"/>
              </w:rPr>
              <w:t xml:space="preserve">5,7 </w:t>
            </w:r>
            <w:r w:rsidRPr="0040761E">
              <w:rPr>
                <w:rFonts w:ascii="Arial Narrow" w:eastAsiaTheme="minorEastAsia" w:hAnsi="Arial Narrow" w:cs="Times New Roman"/>
                <w:vertAlign w:val="superscript"/>
                <w:lang w:val="en-US"/>
              </w:rPr>
              <w:t>o</w:t>
            </w:r>
            <w:r w:rsidRPr="0040761E">
              <w:rPr>
                <w:rFonts w:ascii="Arial Narrow" w:eastAsiaTheme="minorEastAsia" w:hAnsi="Arial Narrow" w:cs="Times New Roman"/>
                <w:lang w:val="en-US"/>
              </w:rPr>
              <w:t>C</w:t>
            </w:r>
          </w:p>
        </w:tc>
        <w:tc>
          <w:tcPr>
            <w:tcW w:w="1276" w:type="dxa"/>
            <w:tcBorders>
              <w:bottom w:val="nil"/>
            </w:tcBorders>
          </w:tcPr>
          <w:p w14:paraId="7F2A01C8" w14:textId="77777777" w:rsidR="00C44BCD" w:rsidRPr="0040761E" w:rsidRDefault="00C44BCD" w:rsidP="000B65F2">
            <w:pPr>
              <w:jc w:val="both"/>
              <w:rPr>
                <w:rFonts w:ascii="Arial Narrow" w:hAnsi="Arial Narrow" w:cs="Times New Roman"/>
                <w:lang w:val="en-US"/>
              </w:rPr>
            </w:pPr>
            <w:r w:rsidRPr="0040761E">
              <w:rPr>
                <w:rFonts w:ascii="Arial Narrow" w:eastAsiaTheme="minorEastAsia" w:hAnsi="Arial Narrow" w:cs="Times New Roman"/>
                <w:lang w:val="en-US"/>
              </w:rPr>
              <w:t xml:space="preserve">-0,1 </w:t>
            </w:r>
            <w:r w:rsidRPr="0040761E">
              <w:rPr>
                <w:rFonts w:ascii="Arial Narrow" w:eastAsiaTheme="minorEastAsia" w:hAnsi="Arial Narrow" w:cs="Times New Roman"/>
                <w:vertAlign w:val="superscript"/>
                <w:lang w:val="en-US"/>
              </w:rPr>
              <w:t>o</w:t>
            </w:r>
            <w:r w:rsidRPr="0040761E">
              <w:rPr>
                <w:rFonts w:ascii="Arial Narrow" w:eastAsiaTheme="minorEastAsia" w:hAnsi="Arial Narrow" w:cs="Times New Roman"/>
                <w:lang w:val="en-US"/>
              </w:rPr>
              <w:t>C</w:t>
            </w:r>
          </w:p>
        </w:tc>
      </w:tr>
      <w:tr w:rsidR="00C44BCD" w:rsidRPr="0040761E" w14:paraId="3BBE4064" w14:textId="77777777" w:rsidTr="000B65F2">
        <w:trPr>
          <w:jc w:val="center"/>
        </w:trPr>
        <w:tc>
          <w:tcPr>
            <w:tcW w:w="562" w:type="dxa"/>
            <w:tcBorders>
              <w:top w:val="nil"/>
              <w:bottom w:val="nil"/>
            </w:tcBorders>
          </w:tcPr>
          <w:p w14:paraId="749C674E"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2</w:t>
            </w:r>
          </w:p>
        </w:tc>
        <w:tc>
          <w:tcPr>
            <w:tcW w:w="1990" w:type="dxa"/>
            <w:tcBorders>
              <w:top w:val="nil"/>
              <w:bottom w:val="nil"/>
            </w:tcBorders>
          </w:tcPr>
          <w:p w14:paraId="2F3403A3"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Tekanan tinggi</w:t>
            </w:r>
          </w:p>
        </w:tc>
        <w:tc>
          <w:tcPr>
            <w:tcW w:w="1276" w:type="dxa"/>
            <w:tcBorders>
              <w:top w:val="nil"/>
              <w:bottom w:val="nil"/>
            </w:tcBorders>
          </w:tcPr>
          <w:p w14:paraId="797C580E"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180 psi</w:t>
            </w:r>
          </w:p>
        </w:tc>
        <w:tc>
          <w:tcPr>
            <w:tcW w:w="1275" w:type="dxa"/>
            <w:tcBorders>
              <w:top w:val="nil"/>
              <w:bottom w:val="nil"/>
            </w:tcBorders>
          </w:tcPr>
          <w:p w14:paraId="324B1B1B"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190 psi</w:t>
            </w:r>
          </w:p>
        </w:tc>
        <w:tc>
          <w:tcPr>
            <w:tcW w:w="1276" w:type="dxa"/>
            <w:tcBorders>
              <w:top w:val="nil"/>
              <w:bottom w:val="nil"/>
            </w:tcBorders>
          </w:tcPr>
          <w:p w14:paraId="065BA4C4"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210 psi</w:t>
            </w:r>
          </w:p>
        </w:tc>
        <w:tc>
          <w:tcPr>
            <w:tcW w:w="1276" w:type="dxa"/>
            <w:tcBorders>
              <w:top w:val="nil"/>
              <w:bottom w:val="nil"/>
            </w:tcBorders>
          </w:tcPr>
          <w:p w14:paraId="04CCB166"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200 psi</w:t>
            </w:r>
          </w:p>
        </w:tc>
      </w:tr>
      <w:tr w:rsidR="00C44BCD" w:rsidRPr="0040761E" w14:paraId="3FC4DBF2" w14:textId="77777777" w:rsidTr="000B65F2">
        <w:trPr>
          <w:jc w:val="center"/>
        </w:trPr>
        <w:tc>
          <w:tcPr>
            <w:tcW w:w="562" w:type="dxa"/>
            <w:tcBorders>
              <w:top w:val="nil"/>
              <w:bottom w:val="nil"/>
            </w:tcBorders>
          </w:tcPr>
          <w:p w14:paraId="0CB907DC"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3</w:t>
            </w:r>
          </w:p>
        </w:tc>
        <w:tc>
          <w:tcPr>
            <w:tcW w:w="1990" w:type="dxa"/>
            <w:tcBorders>
              <w:top w:val="nil"/>
              <w:bottom w:val="nil"/>
            </w:tcBorders>
          </w:tcPr>
          <w:p w14:paraId="316F39FF"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Tekanan rendah</w:t>
            </w:r>
          </w:p>
        </w:tc>
        <w:tc>
          <w:tcPr>
            <w:tcW w:w="1276" w:type="dxa"/>
            <w:tcBorders>
              <w:top w:val="nil"/>
              <w:bottom w:val="nil"/>
            </w:tcBorders>
          </w:tcPr>
          <w:p w14:paraId="1310B286"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50 psi</w:t>
            </w:r>
          </w:p>
        </w:tc>
        <w:tc>
          <w:tcPr>
            <w:tcW w:w="1275" w:type="dxa"/>
            <w:tcBorders>
              <w:top w:val="nil"/>
              <w:bottom w:val="nil"/>
            </w:tcBorders>
          </w:tcPr>
          <w:p w14:paraId="029D6BB7"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50 psi</w:t>
            </w:r>
          </w:p>
        </w:tc>
        <w:tc>
          <w:tcPr>
            <w:tcW w:w="1276" w:type="dxa"/>
            <w:tcBorders>
              <w:top w:val="nil"/>
              <w:bottom w:val="nil"/>
            </w:tcBorders>
          </w:tcPr>
          <w:p w14:paraId="6C3A0553"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45 psi</w:t>
            </w:r>
          </w:p>
        </w:tc>
        <w:tc>
          <w:tcPr>
            <w:tcW w:w="1276" w:type="dxa"/>
            <w:tcBorders>
              <w:top w:val="nil"/>
              <w:bottom w:val="nil"/>
            </w:tcBorders>
          </w:tcPr>
          <w:p w14:paraId="08EB23B0"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40 psi</w:t>
            </w:r>
          </w:p>
        </w:tc>
      </w:tr>
      <w:tr w:rsidR="00C44BCD" w:rsidRPr="0040761E" w14:paraId="2180657A" w14:textId="77777777" w:rsidTr="000B65F2">
        <w:trPr>
          <w:jc w:val="center"/>
        </w:trPr>
        <w:tc>
          <w:tcPr>
            <w:tcW w:w="562" w:type="dxa"/>
            <w:tcBorders>
              <w:top w:val="nil"/>
              <w:bottom w:val="nil"/>
            </w:tcBorders>
          </w:tcPr>
          <w:p w14:paraId="7E36B7EA"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4</w:t>
            </w:r>
          </w:p>
        </w:tc>
        <w:tc>
          <w:tcPr>
            <w:tcW w:w="1990" w:type="dxa"/>
            <w:tcBorders>
              <w:top w:val="nil"/>
              <w:bottom w:val="nil"/>
            </w:tcBorders>
          </w:tcPr>
          <w:p w14:paraId="143A8685"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Ampere kompresor</w:t>
            </w:r>
          </w:p>
        </w:tc>
        <w:tc>
          <w:tcPr>
            <w:tcW w:w="1276" w:type="dxa"/>
            <w:tcBorders>
              <w:top w:val="nil"/>
              <w:bottom w:val="nil"/>
            </w:tcBorders>
          </w:tcPr>
          <w:p w14:paraId="24474F32"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4,5A</w:t>
            </w:r>
          </w:p>
        </w:tc>
        <w:tc>
          <w:tcPr>
            <w:tcW w:w="1275" w:type="dxa"/>
            <w:tcBorders>
              <w:top w:val="nil"/>
              <w:bottom w:val="nil"/>
            </w:tcBorders>
          </w:tcPr>
          <w:p w14:paraId="5EB5F173"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4,7A</w:t>
            </w:r>
          </w:p>
        </w:tc>
        <w:tc>
          <w:tcPr>
            <w:tcW w:w="1276" w:type="dxa"/>
            <w:tcBorders>
              <w:top w:val="nil"/>
              <w:bottom w:val="nil"/>
            </w:tcBorders>
          </w:tcPr>
          <w:p w14:paraId="04FCC324"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4,9A</w:t>
            </w:r>
          </w:p>
        </w:tc>
        <w:tc>
          <w:tcPr>
            <w:tcW w:w="1276" w:type="dxa"/>
            <w:tcBorders>
              <w:top w:val="nil"/>
              <w:bottom w:val="nil"/>
            </w:tcBorders>
          </w:tcPr>
          <w:p w14:paraId="6FD6E0F1"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4,6A</w:t>
            </w:r>
          </w:p>
        </w:tc>
      </w:tr>
      <w:tr w:rsidR="00C44BCD" w:rsidRPr="0040761E" w14:paraId="0509D22E" w14:textId="77777777" w:rsidTr="000B65F2">
        <w:trPr>
          <w:jc w:val="center"/>
        </w:trPr>
        <w:tc>
          <w:tcPr>
            <w:tcW w:w="562" w:type="dxa"/>
            <w:tcBorders>
              <w:top w:val="nil"/>
            </w:tcBorders>
          </w:tcPr>
          <w:p w14:paraId="55C1D0C3" w14:textId="77777777" w:rsidR="00C44BCD" w:rsidRPr="0040761E" w:rsidRDefault="00C44BCD" w:rsidP="000B65F2">
            <w:pPr>
              <w:jc w:val="both"/>
              <w:rPr>
                <w:rFonts w:ascii="Arial Narrow" w:hAnsi="Arial Narrow" w:cs="Times New Roman"/>
                <w:lang w:val="en-US"/>
              </w:rPr>
            </w:pPr>
          </w:p>
        </w:tc>
        <w:tc>
          <w:tcPr>
            <w:tcW w:w="1990" w:type="dxa"/>
            <w:tcBorders>
              <w:top w:val="nil"/>
            </w:tcBorders>
          </w:tcPr>
          <w:p w14:paraId="0772A1B5" w14:textId="77777777" w:rsidR="00C44BCD" w:rsidRPr="0040761E" w:rsidRDefault="00C44BCD" w:rsidP="000B65F2">
            <w:pPr>
              <w:jc w:val="both"/>
              <w:rPr>
                <w:rFonts w:ascii="Arial Narrow" w:hAnsi="Arial Narrow" w:cs="Times New Roman"/>
                <w:lang w:val="en-US"/>
              </w:rPr>
            </w:pPr>
          </w:p>
        </w:tc>
        <w:tc>
          <w:tcPr>
            <w:tcW w:w="1276" w:type="dxa"/>
            <w:tcBorders>
              <w:top w:val="nil"/>
            </w:tcBorders>
          </w:tcPr>
          <w:p w14:paraId="53B26090" w14:textId="77777777" w:rsidR="00C44BCD" w:rsidRPr="0040761E" w:rsidRDefault="00C44BCD" w:rsidP="000B65F2">
            <w:pPr>
              <w:jc w:val="both"/>
              <w:rPr>
                <w:rFonts w:ascii="Arial Narrow" w:hAnsi="Arial Narrow" w:cs="Times New Roman"/>
                <w:lang w:val="en-US"/>
              </w:rPr>
            </w:pPr>
          </w:p>
        </w:tc>
        <w:tc>
          <w:tcPr>
            <w:tcW w:w="1275" w:type="dxa"/>
            <w:tcBorders>
              <w:top w:val="nil"/>
            </w:tcBorders>
          </w:tcPr>
          <w:p w14:paraId="7D2F5CE9" w14:textId="77777777" w:rsidR="00C44BCD" w:rsidRPr="0040761E" w:rsidRDefault="00C44BCD" w:rsidP="000B65F2">
            <w:pPr>
              <w:jc w:val="both"/>
              <w:rPr>
                <w:rFonts w:ascii="Arial Narrow" w:hAnsi="Arial Narrow" w:cs="Times New Roman"/>
                <w:lang w:val="en-US"/>
              </w:rPr>
            </w:pPr>
          </w:p>
        </w:tc>
        <w:tc>
          <w:tcPr>
            <w:tcW w:w="1276" w:type="dxa"/>
            <w:tcBorders>
              <w:top w:val="nil"/>
            </w:tcBorders>
          </w:tcPr>
          <w:p w14:paraId="1D0C465D" w14:textId="77777777" w:rsidR="00C44BCD" w:rsidRPr="0040761E" w:rsidRDefault="00C44BCD" w:rsidP="000B65F2">
            <w:pPr>
              <w:jc w:val="both"/>
              <w:rPr>
                <w:rFonts w:ascii="Arial Narrow" w:hAnsi="Arial Narrow" w:cs="Times New Roman"/>
                <w:lang w:val="en-US"/>
              </w:rPr>
            </w:pPr>
          </w:p>
        </w:tc>
        <w:tc>
          <w:tcPr>
            <w:tcW w:w="1276" w:type="dxa"/>
            <w:tcBorders>
              <w:top w:val="nil"/>
            </w:tcBorders>
          </w:tcPr>
          <w:p w14:paraId="7AF43107"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Mati suhu</w:t>
            </w:r>
          </w:p>
        </w:tc>
      </w:tr>
    </w:tbl>
    <w:p w14:paraId="64D0F345" w14:textId="77777777" w:rsidR="00C44BCD" w:rsidRPr="0040761E" w:rsidRDefault="00C44BCD" w:rsidP="00C44BCD">
      <w:pPr>
        <w:spacing w:before="120" w:after="0" w:line="240" w:lineRule="auto"/>
        <w:jc w:val="center"/>
        <w:rPr>
          <w:rFonts w:ascii="Arial Narrow" w:eastAsiaTheme="minorEastAsia" w:hAnsi="Arial Narrow" w:cs="Times New Roman"/>
          <w:lang w:val="en-US"/>
        </w:rPr>
      </w:pPr>
      <w:r w:rsidRPr="0040761E">
        <w:rPr>
          <w:rFonts w:ascii="Arial Narrow" w:hAnsi="Arial Narrow" w:cs="Times New Roman"/>
          <w:b/>
          <w:lang w:val="en-US"/>
        </w:rPr>
        <w:t>Tabel 2.</w:t>
      </w:r>
      <w:r w:rsidRPr="0040761E">
        <w:rPr>
          <w:rFonts w:ascii="Arial Narrow" w:hAnsi="Arial Narrow" w:cs="Times New Roman"/>
          <w:lang w:val="en-US"/>
        </w:rPr>
        <w:t xml:space="preserve"> Nama </w:t>
      </w:r>
      <w:r w:rsidRPr="0040761E">
        <w:rPr>
          <w:rFonts w:ascii="Arial Narrow" w:hAnsi="Arial Narrow" w:cs="Times New Roman"/>
          <w:i/>
          <w:lang w:val="en-US"/>
        </w:rPr>
        <w:t>showcase</w:t>
      </w:r>
      <w:r w:rsidRPr="0040761E">
        <w:rPr>
          <w:rFonts w:ascii="Arial Narrow" w:hAnsi="Arial Narrow" w:cs="Times New Roman"/>
          <w:lang w:val="en-US"/>
        </w:rPr>
        <w:t>: crest 20 target suhu:</w:t>
      </w:r>
      <w:r w:rsidRPr="0040761E">
        <w:rPr>
          <w:rFonts w:ascii="Arial Narrow" w:eastAsiaTheme="minorEastAsia" w:hAnsi="Arial Narrow" w:cs="Times New Roman"/>
          <w:lang w:val="en-US"/>
        </w:rPr>
        <w:t xml:space="preserve"> -21 </w:t>
      </w:r>
      <w:r w:rsidRPr="0040761E">
        <w:rPr>
          <w:rFonts w:ascii="Arial Narrow" w:eastAsiaTheme="minorEastAsia" w:hAnsi="Arial Narrow" w:cs="Times New Roman"/>
          <w:vertAlign w:val="superscript"/>
          <w:lang w:val="en-US"/>
        </w:rPr>
        <w:t>o</w:t>
      </w:r>
      <w:r w:rsidRPr="0040761E">
        <w:rPr>
          <w:rFonts w:ascii="Arial Narrow" w:eastAsiaTheme="minorEastAsia" w:hAnsi="Arial Narrow" w:cs="Times New Roman"/>
          <w:lang w:val="en-US"/>
        </w:rPr>
        <w:t>C</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2"/>
        <w:gridCol w:w="1336"/>
        <w:gridCol w:w="770"/>
        <w:gridCol w:w="770"/>
        <w:gridCol w:w="770"/>
        <w:gridCol w:w="770"/>
      </w:tblGrid>
      <w:tr w:rsidR="00C44BCD" w:rsidRPr="0040761E" w14:paraId="3F1E1804" w14:textId="77777777" w:rsidTr="000B65F2">
        <w:tc>
          <w:tcPr>
            <w:tcW w:w="562" w:type="dxa"/>
            <w:vMerge w:val="restart"/>
            <w:vAlign w:val="center"/>
          </w:tcPr>
          <w:p w14:paraId="3F117FA0" w14:textId="77777777" w:rsidR="00C44BCD" w:rsidRPr="0040761E" w:rsidRDefault="00C44BCD" w:rsidP="000B65F2">
            <w:pPr>
              <w:jc w:val="center"/>
              <w:rPr>
                <w:rFonts w:ascii="Arial Narrow" w:hAnsi="Arial Narrow" w:cs="Times New Roman"/>
                <w:lang w:val="en-US"/>
              </w:rPr>
            </w:pPr>
            <w:r w:rsidRPr="0040761E">
              <w:rPr>
                <w:rFonts w:ascii="Arial Narrow" w:hAnsi="Arial Narrow" w:cs="Times New Roman"/>
                <w:lang w:val="en-US"/>
              </w:rPr>
              <w:t>No</w:t>
            </w:r>
          </w:p>
        </w:tc>
        <w:tc>
          <w:tcPr>
            <w:tcW w:w="2458" w:type="dxa"/>
            <w:vMerge w:val="restart"/>
            <w:vAlign w:val="center"/>
          </w:tcPr>
          <w:p w14:paraId="1D59E3A3" w14:textId="77777777" w:rsidR="00C44BCD" w:rsidRPr="0040761E" w:rsidRDefault="00C44BCD" w:rsidP="000B65F2">
            <w:pPr>
              <w:jc w:val="center"/>
              <w:rPr>
                <w:rFonts w:ascii="Arial Narrow" w:hAnsi="Arial Narrow" w:cs="Times New Roman"/>
                <w:lang w:val="en-US"/>
              </w:rPr>
            </w:pPr>
            <w:r w:rsidRPr="0040761E">
              <w:rPr>
                <w:rFonts w:ascii="Arial Narrow" w:hAnsi="Arial Narrow" w:cs="Times New Roman"/>
                <w:lang w:val="en-US"/>
              </w:rPr>
              <w:t>Pengetesan</w:t>
            </w:r>
          </w:p>
        </w:tc>
        <w:tc>
          <w:tcPr>
            <w:tcW w:w="6040" w:type="dxa"/>
            <w:gridSpan w:val="4"/>
            <w:vAlign w:val="center"/>
          </w:tcPr>
          <w:p w14:paraId="1C7E94C5" w14:textId="77777777" w:rsidR="00C44BCD" w:rsidRPr="0040761E" w:rsidRDefault="00C44BCD" w:rsidP="000B65F2">
            <w:pPr>
              <w:jc w:val="center"/>
              <w:rPr>
                <w:rFonts w:ascii="Arial Narrow" w:hAnsi="Arial Narrow" w:cs="Times New Roman"/>
                <w:lang w:val="en-US"/>
              </w:rPr>
            </w:pPr>
            <w:r w:rsidRPr="0040761E">
              <w:rPr>
                <w:rFonts w:ascii="Arial Narrow" w:hAnsi="Arial Narrow" w:cs="Times New Roman"/>
                <w:lang w:val="en-US"/>
              </w:rPr>
              <w:t>waktu</w:t>
            </w:r>
          </w:p>
        </w:tc>
      </w:tr>
      <w:tr w:rsidR="00C44BCD" w:rsidRPr="0040761E" w14:paraId="106CCCC6" w14:textId="77777777" w:rsidTr="000B65F2">
        <w:tc>
          <w:tcPr>
            <w:tcW w:w="562" w:type="dxa"/>
            <w:vMerge/>
            <w:tcBorders>
              <w:bottom w:val="single" w:sz="4" w:space="0" w:color="auto"/>
            </w:tcBorders>
            <w:vAlign w:val="center"/>
          </w:tcPr>
          <w:p w14:paraId="008C321D" w14:textId="77777777" w:rsidR="00C44BCD" w:rsidRPr="0040761E" w:rsidRDefault="00C44BCD" w:rsidP="000B65F2">
            <w:pPr>
              <w:jc w:val="center"/>
              <w:rPr>
                <w:rFonts w:ascii="Arial Narrow" w:hAnsi="Arial Narrow" w:cs="Times New Roman"/>
                <w:lang w:val="en-US"/>
              </w:rPr>
            </w:pPr>
          </w:p>
        </w:tc>
        <w:tc>
          <w:tcPr>
            <w:tcW w:w="2458" w:type="dxa"/>
            <w:vMerge/>
            <w:tcBorders>
              <w:bottom w:val="single" w:sz="4" w:space="0" w:color="auto"/>
            </w:tcBorders>
          </w:tcPr>
          <w:p w14:paraId="1D6B4227" w14:textId="77777777" w:rsidR="00C44BCD" w:rsidRPr="0040761E" w:rsidRDefault="00C44BCD" w:rsidP="000B65F2">
            <w:pPr>
              <w:jc w:val="both"/>
              <w:rPr>
                <w:rFonts w:ascii="Arial Narrow" w:hAnsi="Arial Narrow" w:cs="Times New Roman"/>
                <w:lang w:val="en-US"/>
              </w:rPr>
            </w:pPr>
          </w:p>
        </w:tc>
        <w:tc>
          <w:tcPr>
            <w:tcW w:w="1510" w:type="dxa"/>
            <w:tcBorders>
              <w:bottom w:val="single" w:sz="4" w:space="0" w:color="auto"/>
            </w:tcBorders>
          </w:tcPr>
          <w:p w14:paraId="36D58DD0"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Jam: 08.30</w:t>
            </w:r>
          </w:p>
        </w:tc>
        <w:tc>
          <w:tcPr>
            <w:tcW w:w="1510" w:type="dxa"/>
            <w:tcBorders>
              <w:bottom w:val="single" w:sz="4" w:space="0" w:color="auto"/>
            </w:tcBorders>
          </w:tcPr>
          <w:p w14:paraId="39AE3A05"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Jam: 09.30</w:t>
            </w:r>
          </w:p>
        </w:tc>
        <w:tc>
          <w:tcPr>
            <w:tcW w:w="1510" w:type="dxa"/>
            <w:tcBorders>
              <w:bottom w:val="single" w:sz="4" w:space="0" w:color="auto"/>
            </w:tcBorders>
          </w:tcPr>
          <w:p w14:paraId="6BF49EB1"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Jam: 10.30</w:t>
            </w:r>
          </w:p>
        </w:tc>
        <w:tc>
          <w:tcPr>
            <w:tcW w:w="1510" w:type="dxa"/>
            <w:tcBorders>
              <w:bottom w:val="single" w:sz="4" w:space="0" w:color="auto"/>
            </w:tcBorders>
          </w:tcPr>
          <w:p w14:paraId="2278D414"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Jam: 10.52</w:t>
            </w:r>
          </w:p>
        </w:tc>
      </w:tr>
      <w:tr w:rsidR="00C44BCD" w:rsidRPr="0040761E" w14:paraId="40406463" w14:textId="77777777" w:rsidTr="000B65F2">
        <w:tc>
          <w:tcPr>
            <w:tcW w:w="562" w:type="dxa"/>
            <w:tcBorders>
              <w:bottom w:val="nil"/>
            </w:tcBorders>
          </w:tcPr>
          <w:p w14:paraId="38F882AD"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1</w:t>
            </w:r>
          </w:p>
        </w:tc>
        <w:tc>
          <w:tcPr>
            <w:tcW w:w="2458" w:type="dxa"/>
            <w:tcBorders>
              <w:bottom w:val="nil"/>
            </w:tcBorders>
          </w:tcPr>
          <w:p w14:paraId="30B9E9E9"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Suhu</w:t>
            </w:r>
          </w:p>
        </w:tc>
        <w:tc>
          <w:tcPr>
            <w:tcW w:w="1510" w:type="dxa"/>
            <w:tcBorders>
              <w:bottom w:val="nil"/>
            </w:tcBorders>
          </w:tcPr>
          <w:p w14:paraId="674F58EC"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 xml:space="preserve">27 </w:t>
            </w:r>
            <w:r w:rsidRPr="0040761E">
              <w:rPr>
                <w:rFonts w:ascii="Arial Narrow" w:hAnsi="Arial Narrow" w:cs="Times New Roman"/>
                <w:vertAlign w:val="superscript"/>
                <w:lang w:val="en-US"/>
              </w:rPr>
              <w:t>o</w:t>
            </w:r>
            <w:r w:rsidRPr="0040761E">
              <w:rPr>
                <w:rFonts w:ascii="Arial Narrow" w:hAnsi="Arial Narrow" w:cs="Times New Roman"/>
                <w:lang w:val="en-US"/>
              </w:rPr>
              <w:t>C</w:t>
            </w:r>
          </w:p>
        </w:tc>
        <w:tc>
          <w:tcPr>
            <w:tcW w:w="1510" w:type="dxa"/>
            <w:tcBorders>
              <w:bottom w:val="nil"/>
            </w:tcBorders>
          </w:tcPr>
          <w:p w14:paraId="6A13484C" w14:textId="77777777" w:rsidR="00C44BCD" w:rsidRPr="0040761E" w:rsidRDefault="00C44BCD" w:rsidP="000B65F2">
            <w:pPr>
              <w:jc w:val="both"/>
              <w:rPr>
                <w:rFonts w:ascii="Arial Narrow" w:hAnsi="Arial Narrow" w:cs="Times New Roman"/>
                <w:lang w:val="en-US"/>
              </w:rPr>
            </w:pPr>
            <w:r w:rsidRPr="0040761E">
              <w:rPr>
                <w:rFonts w:ascii="Arial Narrow" w:eastAsiaTheme="minorEastAsia" w:hAnsi="Arial Narrow" w:cs="Times New Roman"/>
                <w:lang w:val="en-US"/>
              </w:rPr>
              <w:t xml:space="preserve">-11,2 </w:t>
            </w:r>
            <w:r w:rsidRPr="0040761E">
              <w:rPr>
                <w:rFonts w:ascii="Arial Narrow" w:eastAsiaTheme="minorEastAsia" w:hAnsi="Arial Narrow" w:cs="Times New Roman"/>
                <w:vertAlign w:val="superscript"/>
                <w:lang w:val="en-US"/>
              </w:rPr>
              <w:t>o</w:t>
            </w:r>
            <w:r w:rsidRPr="0040761E">
              <w:rPr>
                <w:rFonts w:ascii="Arial Narrow" w:eastAsiaTheme="minorEastAsia" w:hAnsi="Arial Narrow" w:cs="Times New Roman"/>
                <w:lang w:val="en-US"/>
              </w:rPr>
              <w:t>C</w:t>
            </w:r>
          </w:p>
        </w:tc>
        <w:tc>
          <w:tcPr>
            <w:tcW w:w="1510" w:type="dxa"/>
            <w:tcBorders>
              <w:bottom w:val="nil"/>
            </w:tcBorders>
          </w:tcPr>
          <w:p w14:paraId="00C98167" w14:textId="77777777" w:rsidR="00C44BCD" w:rsidRPr="0040761E" w:rsidRDefault="00C44BCD" w:rsidP="000B65F2">
            <w:pPr>
              <w:jc w:val="both"/>
              <w:rPr>
                <w:rFonts w:ascii="Arial Narrow" w:hAnsi="Arial Narrow" w:cs="Times New Roman"/>
                <w:lang w:val="en-US"/>
              </w:rPr>
            </w:pPr>
            <w:r w:rsidRPr="0040761E">
              <w:rPr>
                <w:rFonts w:ascii="Arial Narrow" w:eastAsiaTheme="minorEastAsia" w:hAnsi="Arial Narrow" w:cs="Times New Roman"/>
                <w:lang w:val="en-US"/>
              </w:rPr>
              <w:t xml:space="preserve">-19,4 </w:t>
            </w:r>
            <w:r w:rsidRPr="0040761E">
              <w:rPr>
                <w:rFonts w:ascii="Arial Narrow" w:eastAsiaTheme="minorEastAsia" w:hAnsi="Arial Narrow" w:cs="Times New Roman"/>
                <w:vertAlign w:val="superscript"/>
                <w:lang w:val="en-US"/>
              </w:rPr>
              <w:t>o</w:t>
            </w:r>
            <w:r w:rsidRPr="0040761E">
              <w:rPr>
                <w:rFonts w:ascii="Arial Narrow" w:eastAsiaTheme="minorEastAsia" w:hAnsi="Arial Narrow" w:cs="Times New Roman"/>
                <w:lang w:val="en-US"/>
              </w:rPr>
              <w:t>C</w:t>
            </w:r>
          </w:p>
        </w:tc>
        <w:tc>
          <w:tcPr>
            <w:tcW w:w="1510" w:type="dxa"/>
            <w:tcBorders>
              <w:bottom w:val="nil"/>
            </w:tcBorders>
          </w:tcPr>
          <w:p w14:paraId="4D75EE36" w14:textId="77777777" w:rsidR="00C44BCD" w:rsidRPr="0040761E" w:rsidRDefault="00C44BCD" w:rsidP="000B65F2">
            <w:pPr>
              <w:jc w:val="both"/>
              <w:rPr>
                <w:rFonts w:ascii="Arial Narrow" w:hAnsi="Arial Narrow" w:cs="Times New Roman"/>
                <w:lang w:val="en-US"/>
              </w:rPr>
            </w:pPr>
            <w:r w:rsidRPr="0040761E">
              <w:rPr>
                <w:rFonts w:ascii="Arial Narrow" w:eastAsiaTheme="minorEastAsia" w:hAnsi="Arial Narrow" w:cs="Times New Roman"/>
                <w:lang w:val="en-US"/>
              </w:rPr>
              <w:t xml:space="preserve">-21 </w:t>
            </w:r>
            <w:r w:rsidRPr="0040761E">
              <w:rPr>
                <w:rFonts w:ascii="Arial Narrow" w:eastAsiaTheme="minorEastAsia" w:hAnsi="Arial Narrow" w:cs="Times New Roman"/>
                <w:vertAlign w:val="superscript"/>
                <w:lang w:val="en-US"/>
              </w:rPr>
              <w:t>o</w:t>
            </w:r>
            <w:r w:rsidRPr="0040761E">
              <w:rPr>
                <w:rFonts w:ascii="Arial Narrow" w:eastAsiaTheme="minorEastAsia" w:hAnsi="Arial Narrow" w:cs="Times New Roman"/>
                <w:lang w:val="en-US"/>
              </w:rPr>
              <w:t>C</w:t>
            </w:r>
          </w:p>
        </w:tc>
      </w:tr>
      <w:tr w:rsidR="00C44BCD" w:rsidRPr="0040761E" w14:paraId="3ACC01EA" w14:textId="77777777" w:rsidTr="000B65F2">
        <w:tc>
          <w:tcPr>
            <w:tcW w:w="562" w:type="dxa"/>
            <w:tcBorders>
              <w:top w:val="nil"/>
              <w:bottom w:val="nil"/>
            </w:tcBorders>
          </w:tcPr>
          <w:p w14:paraId="0157F5F2"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2</w:t>
            </w:r>
          </w:p>
        </w:tc>
        <w:tc>
          <w:tcPr>
            <w:tcW w:w="2458" w:type="dxa"/>
            <w:tcBorders>
              <w:top w:val="nil"/>
              <w:bottom w:val="nil"/>
            </w:tcBorders>
          </w:tcPr>
          <w:p w14:paraId="2682FF6F" w14:textId="24707571"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Tekanan high</w:t>
            </w:r>
          </w:p>
        </w:tc>
        <w:tc>
          <w:tcPr>
            <w:tcW w:w="1510" w:type="dxa"/>
            <w:tcBorders>
              <w:top w:val="nil"/>
              <w:bottom w:val="nil"/>
            </w:tcBorders>
          </w:tcPr>
          <w:p w14:paraId="0A8E19D9"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220 psi</w:t>
            </w:r>
          </w:p>
        </w:tc>
        <w:tc>
          <w:tcPr>
            <w:tcW w:w="1510" w:type="dxa"/>
            <w:tcBorders>
              <w:top w:val="nil"/>
              <w:bottom w:val="nil"/>
            </w:tcBorders>
          </w:tcPr>
          <w:p w14:paraId="0882549E"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210 psi</w:t>
            </w:r>
          </w:p>
        </w:tc>
        <w:tc>
          <w:tcPr>
            <w:tcW w:w="1510" w:type="dxa"/>
            <w:tcBorders>
              <w:top w:val="nil"/>
              <w:bottom w:val="nil"/>
            </w:tcBorders>
          </w:tcPr>
          <w:p w14:paraId="0AF4E4C4"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210 psi</w:t>
            </w:r>
          </w:p>
        </w:tc>
        <w:tc>
          <w:tcPr>
            <w:tcW w:w="1510" w:type="dxa"/>
            <w:tcBorders>
              <w:top w:val="nil"/>
              <w:bottom w:val="nil"/>
            </w:tcBorders>
          </w:tcPr>
          <w:p w14:paraId="6FF8E73D"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210 psi</w:t>
            </w:r>
          </w:p>
        </w:tc>
      </w:tr>
      <w:tr w:rsidR="00C44BCD" w:rsidRPr="0040761E" w14:paraId="14F7C36B" w14:textId="77777777" w:rsidTr="000B65F2">
        <w:tc>
          <w:tcPr>
            <w:tcW w:w="562" w:type="dxa"/>
            <w:tcBorders>
              <w:top w:val="nil"/>
              <w:bottom w:val="nil"/>
            </w:tcBorders>
          </w:tcPr>
          <w:p w14:paraId="3F723BB5"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3</w:t>
            </w:r>
          </w:p>
        </w:tc>
        <w:tc>
          <w:tcPr>
            <w:tcW w:w="2458" w:type="dxa"/>
            <w:tcBorders>
              <w:top w:val="nil"/>
              <w:bottom w:val="nil"/>
            </w:tcBorders>
          </w:tcPr>
          <w:p w14:paraId="1C697675"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Tekanan low</w:t>
            </w:r>
          </w:p>
        </w:tc>
        <w:tc>
          <w:tcPr>
            <w:tcW w:w="1510" w:type="dxa"/>
            <w:tcBorders>
              <w:top w:val="nil"/>
              <w:bottom w:val="nil"/>
            </w:tcBorders>
          </w:tcPr>
          <w:p w14:paraId="14F228F8"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55 psi</w:t>
            </w:r>
          </w:p>
        </w:tc>
        <w:tc>
          <w:tcPr>
            <w:tcW w:w="1510" w:type="dxa"/>
            <w:tcBorders>
              <w:top w:val="nil"/>
              <w:bottom w:val="nil"/>
            </w:tcBorders>
          </w:tcPr>
          <w:p w14:paraId="291A69FE"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25 psi</w:t>
            </w:r>
          </w:p>
        </w:tc>
        <w:tc>
          <w:tcPr>
            <w:tcW w:w="1510" w:type="dxa"/>
            <w:tcBorders>
              <w:top w:val="nil"/>
              <w:bottom w:val="nil"/>
            </w:tcBorders>
          </w:tcPr>
          <w:p w14:paraId="7560FC14"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18 psi</w:t>
            </w:r>
          </w:p>
        </w:tc>
        <w:tc>
          <w:tcPr>
            <w:tcW w:w="1510" w:type="dxa"/>
            <w:tcBorders>
              <w:top w:val="nil"/>
              <w:bottom w:val="nil"/>
            </w:tcBorders>
          </w:tcPr>
          <w:p w14:paraId="24B37E0F"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15 psi</w:t>
            </w:r>
          </w:p>
        </w:tc>
      </w:tr>
      <w:tr w:rsidR="00C44BCD" w:rsidRPr="0040761E" w14:paraId="59E88B90" w14:textId="77777777" w:rsidTr="000B65F2">
        <w:tc>
          <w:tcPr>
            <w:tcW w:w="562" w:type="dxa"/>
            <w:tcBorders>
              <w:top w:val="nil"/>
            </w:tcBorders>
          </w:tcPr>
          <w:p w14:paraId="00109BAB"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4</w:t>
            </w:r>
          </w:p>
        </w:tc>
        <w:tc>
          <w:tcPr>
            <w:tcW w:w="2458" w:type="dxa"/>
            <w:tcBorders>
              <w:top w:val="nil"/>
            </w:tcBorders>
          </w:tcPr>
          <w:p w14:paraId="1830A0A7"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Ampere compressor</w:t>
            </w:r>
          </w:p>
        </w:tc>
        <w:tc>
          <w:tcPr>
            <w:tcW w:w="1510" w:type="dxa"/>
            <w:tcBorders>
              <w:top w:val="nil"/>
            </w:tcBorders>
          </w:tcPr>
          <w:p w14:paraId="1C8FDC9F"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6,4 A</w:t>
            </w:r>
          </w:p>
        </w:tc>
        <w:tc>
          <w:tcPr>
            <w:tcW w:w="1510" w:type="dxa"/>
            <w:tcBorders>
              <w:top w:val="nil"/>
            </w:tcBorders>
          </w:tcPr>
          <w:p w14:paraId="560F7880"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6,1 A</w:t>
            </w:r>
          </w:p>
        </w:tc>
        <w:tc>
          <w:tcPr>
            <w:tcW w:w="1510" w:type="dxa"/>
            <w:tcBorders>
              <w:top w:val="nil"/>
            </w:tcBorders>
          </w:tcPr>
          <w:p w14:paraId="2A8EABBB"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6,2 A</w:t>
            </w:r>
          </w:p>
        </w:tc>
        <w:tc>
          <w:tcPr>
            <w:tcW w:w="1510" w:type="dxa"/>
            <w:tcBorders>
              <w:top w:val="nil"/>
            </w:tcBorders>
          </w:tcPr>
          <w:p w14:paraId="3E5EE79F"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6,2 A</w:t>
            </w:r>
          </w:p>
        </w:tc>
      </w:tr>
      <w:tr w:rsidR="00C44BCD" w:rsidRPr="0040761E" w14:paraId="7374AF6A" w14:textId="77777777" w:rsidTr="000B65F2">
        <w:tc>
          <w:tcPr>
            <w:tcW w:w="562" w:type="dxa"/>
          </w:tcPr>
          <w:p w14:paraId="493EF41F" w14:textId="77777777" w:rsidR="00C44BCD" w:rsidRPr="0040761E" w:rsidRDefault="00C44BCD" w:rsidP="000B65F2">
            <w:pPr>
              <w:jc w:val="both"/>
              <w:rPr>
                <w:rFonts w:ascii="Arial Narrow" w:hAnsi="Arial Narrow" w:cs="Times New Roman"/>
                <w:lang w:val="en-US"/>
              </w:rPr>
            </w:pPr>
          </w:p>
        </w:tc>
        <w:tc>
          <w:tcPr>
            <w:tcW w:w="2458" w:type="dxa"/>
          </w:tcPr>
          <w:p w14:paraId="0F2816D1" w14:textId="77777777" w:rsidR="00C44BCD" w:rsidRPr="0040761E" w:rsidRDefault="00C44BCD" w:rsidP="000B65F2">
            <w:pPr>
              <w:jc w:val="both"/>
              <w:rPr>
                <w:rFonts w:ascii="Arial Narrow" w:hAnsi="Arial Narrow" w:cs="Times New Roman"/>
                <w:lang w:val="en-US"/>
              </w:rPr>
            </w:pPr>
          </w:p>
        </w:tc>
        <w:tc>
          <w:tcPr>
            <w:tcW w:w="1510" w:type="dxa"/>
          </w:tcPr>
          <w:p w14:paraId="10000354" w14:textId="77777777" w:rsidR="00C44BCD" w:rsidRPr="0040761E" w:rsidRDefault="00C44BCD" w:rsidP="000B65F2">
            <w:pPr>
              <w:jc w:val="both"/>
              <w:rPr>
                <w:rFonts w:ascii="Arial Narrow" w:hAnsi="Arial Narrow" w:cs="Times New Roman"/>
                <w:lang w:val="en-US"/>
              </w:rPr>
            </w:pPr>
          </w:p>
        </w:tc>
        <w:tc>
          <w:tcPr>
            <w:tcW w:w="1510" w:type="dxa"/>
          </w:tcPr>
          <w:p w14:paraId="6B8C7838" w14:textId="77777777" w:rsidR="00C44BCD" w:rsidRPr="0040761E" w:rsidRDefault="00C44BCD" w:rsidP="000B65F2">
            <w:pPr>
              <w:jc w:val="both"/>
              <w:rPr>
                <w:rFonts w:ascii="Arial Narrow" w:hAnsi="Arial Narrow" w:cs="Times New Roman"/>
                <w:lang w:val="en-US"/>
              </w:rPr>
            </w:pPr>
          </w:p>
        </w:tc>
        <w:tc>
          <w:tcPr>
            <w:tcW w:w="1510" w:type="dxa"/>
          </w:tcPr>
          <w:p w14:paraId="06ECD9DC" w14:textId="77777777" w:rsidR="00C44BCD" w:rsidRPr="0040761E" w:rsidRDefault="00C44BCD" w:rsidP="000B65F2">
            <w:pPr>
              <w:jc w:val="both"/>
              <w:rPr>
                <w:rFonts w:ascii="Arial Narrow" w:hAnsi="Arial Narrow" w:cs="Times New Roman"/>
                <w:lang w:val="en-US"/>
              </w:rPr>
            </w:pPr>
          </w:p>
        </w:tc>
        <w:tc>
          <w:tcPr>
            <w:tcW w:w="1510" w:type="dxa"/>
          </w:tcPr>
          <w:p w14:paraId="476E7469" w14:textId="77777777" w:rsidR="00C44BCD" w:rsidRPr="0040761E" w:rsidRDefault="00C44BCD" w:rsidP="000B65F2">
            <w:pPr>
              <w:jc w:val="both"/>
              <w:rPr>
                <w:rFonts w:ascii="Arial Narrow" w:hAnsi="Arial Narrow" w:cs="Times New Roman"/>
                <w:lang w:val="en-US"/>
              </w:rPr>
            </w:pPr>
            <w:r w:rsidRPr="0040761E">
              <w:rPr>
                <w:rFonts w:ascii="Arial Narrow" w:hAnsi="Arial Narrow" w:cs="Times New Roman"/>
                <w:lang w:val="en-US"/>
              </w:rPr>
              <w:t>Mati suhu</w:t>
            </w:r>
          </w:p>
        </w:tc>
      </w:tr>
    </w:tbl>
    <w:p w14:paraId="5E7A7C74" w14:textId="77777777" w:rsidR="00C44BCD" w:rsidRPr="0040761E" w:rsidRDefault="00C44BCD" w:rsidP="00C44BCD">
      <w:pPr>
        <w:spacing w:after="0" w:line="240" w:lineRule="auto"/>
        <w:jc w:val="both"/>
        <w:rPr>
          <w:rFonts w:ascii="Arial Narrow" w:hAnsi="Arial Narrow" w:cs="Times New Roman"/>
          <w:lang w:val="en-US"/>
        </w:rPr>
      </w:pPr>
    </w:p>
    <w:p w14:paraId="1C054D3A" w14:textId="77777777" w:rsidR="00C44BCD" w:rsidRPr="0040761E" w:rsidRDefault="00C44BCD" w:rsidP="00C44BCD">
      <w:pPr>
        <w:numPr>
          <w:ilvl w:val="1"/>
          <w:numId w:val="7"/>
        </w:numPr>
        <w:suppressAutoHyphens/>
        <w:spacing w:after="0" w:line="240" w:lineRule="auto"/>
        <w:jc w:val="both"/>
        <w:textDirection w:val="btLr"/>
        <w:textAlignment w:val="top"/>
        <w:outlineLvl w:val="0"/>
        <w:rPr>
          <w:rFonts w:ascii="Arial Narrow" w:hAnsi="Arial Narrow" w:cs="Times New Roman"/>
          <w:lang w:val="en-US"/>
        </w:rPr>
      </w:pPr>
      <w:r w:rsidRPr="0040761E">
        <w:rPr>
          <w:rFonts w:ascii="Arial Narrow" w:hAnsi="Arial Narrow" w:cs="Times New Roman"/>
          <w:lang w:val="en-US"/>
        </w:rPr>
        <w:t xml:space="preserve"> Perhitungan daya</w:t>
      </w:r>
    </w:p>
    <w:p w14:paraId="127070CE" w14:textId="77777777" w:rsidR="00C44BCD" w:rsidRPr="0040761E" w:rsidRDefault="00C44BCD" w:rsidP="00C44BCD">
      <w:pPr>
        <w:spacing w:after="0" w:line="240" w:lineRule="auto"/>
        <w:ind w:firstLine="360"/>
        <w:jc w:val="both"/>
        <w:rPr>
          <w:rFonts w:ascii="Arial Narrow" w:hAnsi="Arial Narrow" w:cs="Times New Roman"/>
          <w:lang w:val="en-US"/>
        </w:rPr>
      </w:pPr>
      <w:r w:rsidRPr="0040761E">
        <w:rPr>
          <w:rFonts w:ascii="Arial Narrow" w:hAnsi="Arial Narrow" w:cs="Times New Roman"/>
          <w:lang w:val="en-US"/>
        </w:rPr>
        <w:t>Untuk menghitung daya perlu diketahui arusnya, maka dari tabel 1 dan tabel 2 kita ambil suhu rata – rata dalam jangka waktu awal running sampai suhu mencapai target yang dapat dilakukan dengan persamaan rumus:</w:t>
      </w:r>
    </w:p>
    <w:p w14:paraId="7EA4544A" w14:textId="5785DA3C" w:rsidR="00C44BCD" w:rsidRPr="0040761E" w:rsidRDefault="00C44BCD" w:rsidP="00C44BCD">
      <w:pPr>
        <w:spacing w:before="120" w:after="120"/>
        <w:jc w:val="both"/>
        <w:rPr>
          <w:rFonts w:ascii="Arial Narrow" w:hAnsi="Arial Narrow" w:cs="Times New Roman"/>
          <w:lang w:val="en-US"/>
        </w:rPr>
      </w:pPr>
      <m:oMath>
        <m:r>
          <w:rPr>
            <w:rFonts w:ascii="Cambria Math" w:hAnsi="Cambria Math" w:cs="Times New Roman"/>
            <w:sz w:val="28"/>
            <w:szCs w:val="28"/>
            <w:lang w:val="en-US"/>
          </w:rPr>
          <m:t>Ir=</m:t>
        </m:r>
        <m:f>
          <m:fPr>
            <m:ctrlPr>
              <w:rPr>
                <w:rFonts w:ascii="Cambria Math" w:hAnsi="Cambria Math" w:cs="Times New Roman"/>
                <w:i/>
                <w:sz w:val="28"/>
                <w:szCs w:val="28"/>
                <w:lang w:val="en-US"/>
              </w:rPr>
            </m:ctrlPr>
          </m:fPr>
          <m:num>
            <w:bookmarkStart w:id="0" w:name="_Hlk111388538"/>
            <m:r>
              <w:rPr>
                <w:rFonts w:ascii="Cambria Math" w:hAnsi="Cambria Math" w:cs="Times New Roman"/>
                <w:sz w:val="28"/>
                <w:szCs w:val="28"/>
                <w:lang w:val="en-US"/>
              </w:rPr>
              <m:t>i1+i2+i3+i4</m:t>
            </m:r>
            <w:bookmarkEnd w:id="0"/>
          </m:num>
          <m:den>
            <m:r>
              <w:rPr>
                <w:rFonts w:ascii="Cambria Math" w:hAnsi="Cambria Math" w:cs="Times New Roman"/>
                <w:sz w:val="28"/>
                <w:szCs w:val="28"/>
                <w:lang w:val="en-US"/>
              </w:rPr>
              <m:t>4</m:t>
            </m:r>
          </m:den>
        </m:f>
      </m:oMath>
      <w:r w:rsidRPr="0040761E">
        <w:rPr>
          <w:rFonts w:ascii="Arial Narrow" w:hAnsi="Arial Narrow" w:cs="Times New Roman"/>
          <w:lang w:val="en-US"/>
        </w:rPr>
        <w:t xml:space="preserve">                                                         </w:t>
      </w:r>
      <w:r>
        <w:rPr>
          <w:rFonts w:ascii="Arial Narrow" w:hAnsi="Arial Narrow" w:cs="Times New Roman"/>
          <w:lang w:val="en-US"/>
        </w:rPr>
        <w:t>(1)</w:t>
      </w:r>
    </w:p>
    <w:p w14:paraId="0142A9B3" w14:textId="77777777" w:rsidR="00C44BCD" w:rsidRPr="0040761E" w:rsidRDefault="00C44BCD" w:rsidP="00C44BCD">
      <w:pPr>
        <w:spacing w:after="0" w:line="240" w:lineRule="auto"/>
        <w:jc w:val="both"/>
        <w:rPr>
          <w:rFonts w:ascii="Arial Narrow" w:hAnsi="Arial Narrow" w:cs="Times New Roman"/>
          <w:lang w:val="en-US"/>
        </w:rPr>
      </w:pPr>
      <w:r w:rsidRPr="0040761E">
        <w:rPr>
          <w:rFonts w:ascii="Arial Narrow" w:hAnsi="Arial Narrow" w:cs="Times New Roman"/>
          <w:lang w:val="en-US"/>
        </w:rPr>
        <w:t>Perhitungan arus rata-rata dari tabel 1:</w:t>
      </w:r>
    </w:p>
    <w:p w14:paraId="7574F398" w14:textId="77777777" w:rsidR="00C44BCD" w:rsidRPr="0040761E" w:rsidRDefault="00C44BCD" w:rsidP="00C44BCD">
      <w:pPr>
        <w:spacing w:before="120" w:after="120"/>
        <w:ind w:left="142"/>
        <w:jc w:val="both"/>
        <w:rPr>
          <w:rFonts w:ascii="Arial Narrow" w:hAnsi="Arial Narrow" w:cs="Times New Roman"/>
          <w:lang w:val="en-US"/>
        </w:rPr>
      </w:pPr>
      <m:oMathPara>
        <m:oMathParaPr>
          <m:jc m:val="left"/>
        </m:oMathParaPr>
        <m:oMath>
          <m:r>
            <m:rPr>
              <m:sty m:val="p"/>
            </m:rPr>
            <w:rPr>
              <w:rFonts w:ascii="Cambria Math" w:hAnsi="Cambria Math" w:cs="Times New Roman"/>
              <w:lang w:val="en-US"/>
            </w:rPr>
            <m:t>Ir=</m:t>
          </m:r>
          <m:f>
            <m:fPr>
              <m:ctrlPr>
                <w:rPr>
                  <w:rFonts w:ascii="Cambria Math" w:hAnsi="Cambria Math" w:cs="Times New Roman"/>
                  <w:lang w:val="en-US"/>
                </w:rPr>
              </m:ctrlPr>
            </m:fPr>
            <m:num>
              <m:r>
                <m:rPr>
                  <m:sty m:val="p"/>
                </m:rPr>
                <w:rPr>
                  <w:rFonts w:ascii="Cambria Math" w:hAnsi="Cambria Math" w:cs="Times New Roman"/>
                  <w:lang w:val="en-US"/>
                </w:rPr>
                <m:t>4,5+4,7+4,9+4,6</m:t>
              </m:r>
            </m:num>
            <m:den>
              <m:r>
                <m:rPr>
                  <m:sty m:val="p"/>
                </m:rPr>
                <w:rPr>
                  <w:rFonts w:ascii="Cambria Math" w:hAnsi="Cambria Math" w:cs="Times New Roman"/>
                  <w:lang w:val="en-US"/>
                </w:rPr>
                <m:t>4</m:t>
              </m:r>
            </m:den>
          </m:f>
          <m:r>
            <w:rPr>
              <w:rFonts w:ascii="Cambria Math" w:hAnsi="Cambria Math" w:cs="Times New Roman"/>
              <w:lang w:val="en-US"/>
            </w:rPr>
            <m:t>=4,675A</m:t>
          </m:r>
        </m:oMath>
      </m:oMathPara>
    </w:p>
    <w:p w14:paraId="22B1F792" w14:textId="77777777" w:rsidR="00C44BCD" w:rsidRPr="0040761E" w:rsidRDefault="00C44BCD" w:rsidP="00C44BCD">
      <w:pPr>
        <w:pStyle w:val="ListParagraph"/>
        <w:spacing w:after="120"/>
        <w:ind w:left="0" w:hanging="2"/>
        <w:contextualSpacing w:val="0"/>
        <w:rPr>
          <w:rFonts w:ascii="Arial Narrow" w:hAnsi="Arial Narrow"/>
        </w:rPr>
      </w:pPr>
      <w:r w:rsidRPr="0040761E">
        <w:rPr>
          <w:rFonts w:ascii="Arial Narrow" w:hAnsi="Arial Narrow"/>
        </w:rPr>
        <w:t xml:space="preserve">Dari perhitungan untuk tabel 1 di dapat arus rata-rat adalah = </w:t>
      </w:r>
      <m:oMath>
        <m:r>
          <m:rPr>
            <m:sty m:val="p"/>
          </m:rPr>
          <w:rPr>
            <w:rFonts w:ascii="Cambria Math" w:hAnsi="Cambria Math"/>
          </w:rPr>
          <m:t>4,675A</m:t>
        </m:r>
      </m:oMath>
    </w:p>
    <w:p w14:paraId="207369E4" w14:textId="77777777" w:rsidR="00C44BCD" w:rsidRPr="0040761E" w:rsidRDefault="00C44BCD" w:rsidP="00C44BCD">
      <w:pPr>
        <w:pStyle w:val="ListParagraph"/>
        <w:numPr>
          <w:ilvl w:val="1"/>
          <w:numId w:val="8"/>
        </w:numPr>
        <w:spacing w:after="0" w:line="276" w:lineRule="auto"/>
        <w:ind w:left="284" w:hanging="284"/>
        <w:contextualSpacing w:val="0"/>
        <w:rPr>
          <w:rFonts w:ascii="Arial Narrow" w:hAnsi="Arial Narrow"/>
        </w:rPr>
      </w:pPr>
      <w:r w:rsidRPr="0040761E">
        <w:rPr>
          <w:rFonts w:ascii="Arial Narrow" w:hAnsi="Arial Narrow"/>
        </w:rPr>
        <w:t xml:space="preserve">Dari daya listrik yang dipakai dapat dirumuskan dengan </w:t>
      </w:r>
    </w:p>
    <w:p w14:paraId="06B21F1B" w14:textId="199532D3" w:rsidR="00C44BCD" w:rsidRPr="0040761E" w:rsidRDefault="00C44BCD" w:rsidP="00C44BCD">
      <w:pPr>
        <w:spacing w:after="0"/>
        <w:ind w:hanging="2"/>
        <w:rPr>
          <w:rFonts w:ascii="Arial Narrow" w:hAnsi="Arial Narrow" w:cs="Times New Roman"/>
          <w:lang w:val="en-US"/>
        </w:rPr>
      </w:pPr>
      <m:oMath>
        <m:r>
          <w:rPr>
            <w:rFonts w:ascii="Cambria Math" w:hAnsi="Cambria Math" w:cs="Times New Roman"/>
          </w:rPr>
          <m:t>P=I×V</m:t>
        </m:r>
      </m:oMath>
      <w:r w:rsidRPr="0040761E">
        <w:rPr>
          <w:rFonts w:ascii="Arial Narrow" w:hAnsi="Arial Narrow" w:cs="Times New Roman"/>
          <w:lang w:val="en-US"/>
        </w:rPr>
        <w:t xml:space="preserve">                                                                         </w:t>
      </w:r>
      <w:r>
        <w:rPr>
          <w:rFonts w:ascii="Arial Narrow" w:hAnsi="Arial Narrow" w:cs="Times New Roman"/>
          <w:lang w:val="en-US"/>
        </w:rPr>
        <w:t>(2)</w:t>
      </w:r>
    </w:p>
    <w:p w14:paraId="7A600906" w14:textId="77777777" w:rsidR="00C44BCD" w:rsidRPr="0040761E" w:rsidRDefault="00C44BCD" w:rsidP="00C44BCD">
      <w:pPr>
        <w:spacing w:after="0"/>
        <w:ind w:hanging="2"/>
        <w:rPr>
          <w:rFonts w:ascii="Arial Narrow" w:hAnsi="Arial Narrow" w:cs="Times New Roman"/>
        </w:rPr>
      </w:pPr>
      <w:r w:rsidRPr="0040761E">
        <w:rPr>
          <w:rFonts w:ascii="Arial Narrow" w:hAnsi="Arial Narrow" w:cs="Times New Roman"/>
        </w:rPr>
        <w:t>Dimana :</w:t>
      </w:r>
    </w:p>
    <w:p w14:paraId="5147308D" w14:textId="77777777" w:rsidR="00C44BCD" w:rsidRPr="0040761E" w:rsidRDefault="00C44BCD" w:rsidP="00C44BCD">
      <w:pPr>
        <w:spacing w:after="0"/>
        <w:ind w:leftChars="128" w:left="284" w:hanging="2"/>
        <w:rPr>
          <w:rFonts w:ascii="Arial Narrow" w:hAnsi="Arial Narrow" w:cs="Times New Roman"/>
        </w:rPr>
      </w:pPr>
      <w:r w:rsidRPr="0040761E">
        <w:rPr>
          <w:rFonts w:ascii="Arial Narrow" w:hAnsi="Arial Narrow" w:cs="Times New Roman"/>
        </w:rPr>
        <w:t>P = daya (watt)</w:t>
      </w:r>
    </w:p>
    <w:p w14:paraId="331E775A" w14:textId="77777777" w:rsidR="00C44BCD" w:rsidRPr="0040761E" w:rsidRDefault="00C44BCD" w:rsidP="00C44BCD">
      <w:pPr>
        <w:spacing w:after="0"/>
        <w:ind w:leftChars="128" w:left="284" w:hanging="2"/>
        <w:rPr>
          <w:rFonts w:ascii="Arial Narrow" w:hAnsi="Arial Narrow" w:cs="Times New Roman"/>
        </w:rPr>
      </w:pPr>
      <w:r w:rsidRPr="0040761E">
        <w:rPr>
          <w:rFonts w:ascii="Arial Narrow" w:hAnsi="Arial Narrow" w:cs="Times New Roman"/>
        </w:rPr>
        <w:t>I = arus (A)</w:t>
      </w:r>
    </w:p>
    <w:p w14:paraId="32D58147" w14:textId="77777777" w:rsidR="00C44BCD" w:rsidRPr="0040761E" w:rsidRDefault="00C44BCD" w:rsidP="00C44BCD">
      <w:pPr>
        <w:spacing w:after="0"/>
        <w:ind w:leftChars="128" w:left="284" w:hanging="2"/>
        <w:rPr>
          <w:rFonts w:ascii="Arial Narrow" w:hAnsi="Arial Narrow" w:cs="Times New Roman"/>
          <w:lang w:val="en-US"/>
        </w:rPr>
      </w:pPr>
      <w:r w:rsidRPr="0040761E">
        <w:rPr>
          <w:rFonts w:ascii="Arial Narrow" w:hAnsi="Arial Narrow" w:cs="Times New Roman"/>
        </w:rPr>
        <w:t>V = tegangan (V)</w:t>
      </w:r>
      <w:r w:rsidRPr="0040761E">
        <w:rPr>
          <w:rFonts w:ascii="Arial Narrow" w:hAnsi="Arial Narrow" w:cs="Times New Roman"/>
          <w:lang w:val="en-US"/>
        </w:rPr>
        <w:t xml:space="preserve"> = 220 V</w:t>
      </w:r>
    </w:p>
    <w:p w14:paraId="43CD4281" w14:textId="77777777" w:rsidR="00C44BCD" w:rsidRPr="0040761E" w:rsidRDefault="00C44BCD" w:rsidP="00C44BCD">
      <w:pPr>
        <w:spacing w:after="0"/>
        <w:rPr>
          <w:rFonts w:ascii="Arial Narrow" w:hAnsi="Arial Narrow" w:cs="Times New Roman"/>
          <w:lang w:val="en-US"/>
        </w:rPr>
      </w:pPr>
      <m:oMathPara>
        <m:oMathParaPr>
          <m:jc m:val="left"/>
        </m:oMathParaPr>
        <m:oMath>
          <m:r>
            <w:rPr>
              <w:rFonts w:ascii="Cambria Math" w:hAnsi="Cambria Math" w:cs="Times New Roman"/>
              <w:lang w:val="en-US"/>
            </w:rPr>
            <m:t>P=1,0255 kW</m:t>
          </m:r>
        </m:oMath>
      </m:oMathPara>
    </w:p>
    <w:p w14:paraId="347D342B" w14:textId="77777777" w:rsidR="00C44BCD" w:rsidRPr="0040761E" w:rsidRDefault="00C44BCD" w:rsidP="00C44BCD">
      <w:pPr>
        <w:pStyle w:val="ListParagraph"/>
        <w:numPr>
          <w:ilvl w:val="1"/>
          <w:numId w:val="8"/>
        </w:numPr>
        <w:spacing w:before="120" w:after="120" w:line="276" w:lineRule="auto"/>
        <w:ind w:left="425" w:hanging="425"/>
        <w:contextualSpacing w:val="0"/>
        <w:jc w:val="both"/>
        <w:rPr>
          <w:rFonts w:ascii="Arial Narrow" w:hAnsi="Arial Narrow"/>
        </w:rPr>
      </w:pPr>
      <w:r w:rsidRPr="0040761E">
        <w:rPr>
          <w:rFonts w:ascii="Arial Narrow" w:hAnsi="Arial Narrow"/>
        </w:rPr>
        <w:t>Perhitungan arus rata-rata dari tabel 2.</w:t>
      </w:r>
    </w:p>
    <w:p w14:paraId="42471F47" w14:textId="77777777" w:rsidR="00C44BCD" w:rsidRPr="0040761E" w:rsidRDefault="00C44BCD" w:rsidP="00C44BCD">
      <w:pPr>
        <w:spacing w:after="120"/>
        <w:ind w:hanging="2"/>
        <w:jc w:val="both"/>
        <w:rPr>
          <w:rFonts w:ascii="Arial Narrow" w:eastAsiaTheme="minorEastAsia" w:hAnsi="Arial Narrow" w:cs="Times New Roman"/>
          <w:lang w:val="en-US"/>
        </w:rPr>
      </w:pPr>
      <m:oMathPara>
        <m:oMathParaPr>
          <m:jc m:val="left"/>
        </m:oMathParaPr>
        <m:oMath>
          <m:r>
            <m:rPr>
              <m:sty m:val="p"/>
            </m:rPr>
            <w:rPr>
              <w:rFonts w:ascii="Cambria Math" w:hAnsi="Cambria Math" w:cs="Times New Roman"/>
              <w:lang w:val="en-US"/>
            </w:rPr>
            <m:t>Ir=</m:t>
          </m:r>
          <m:f>
            <m:fPr>
              <m:ctrlPr>
                <w:rPr>
                  <w:rFonts w:ascii="Cambria Math" w:hAnsi="Cambria Math" w:cs="Times New Roman"/>
                  <w:lang w:val="en-US"/>
                </w:rPr>
              </m:ctrlPr>
            </m:fPr>
            <m:num>
              <m:r>
                <m:rPr>
                  <m:sty m:val="p"/>
                </m:rPr>
                <w:rPr>
                  <w:rFonts w:ascii="Cambria Math" w:hAnsi="Cambria Math" w:cs="Times New Roman"/>
                  <w:lang w:val="en-US"/>
                </w:rPr>
                <m:t>6,4+6,1+6,2+6,2</m:t>
              </m:r>
            </m:num>
            <m:den>
              <m:r>
                <m:rPr>
                  <m:sty m:val="p"/>
                </m:rPr>
                <w:rPr>
                  <w:rFonts w:ascii="Cambria Math" w:hAnsi="Cambria Math" w:cs="Times New Roman"/>
                  <w:lang w:val="en-US"/>
                </w:rPr>
                <m:t>4</m:t>
              </m:r>
            </m:den>
          </m:f>
          <m:r>
            <w:rPr>
              <w:rFonts w:ascii="Cambria Math" w:hAnsi="Cambria Math" w:cs="Times New Roman"/>
              <w:lang w:val="en-US"/>
            </w:rPr>
            <m:t>=</m:t>
          </m:r>
          <m:r>
            <m:rPr>
              <m:sty m:val="p"/>
            </m:rPr>
            <w:rPr>
              <w:rFonts w:ascii="Cambria Math" w:hAnsi="Cambria Math" w:cs="Times New Roman"/>
              <w:lang w:val="en-US"/>
            </w:rPr>
            <m:t>6,225A</m:t>
          </m:r>
        </m:oMath>
      </m:oMathPara>
    </w:p>
    <w:p w14:paraId="3D87AF79" w14:textId="77777777" w:rsidR="00C44BCD" w:rsidRPr="0040761E" w:rsidRDefault="00C44BCD" w:rsidP="00C44BCD">
      <w:pPr>
        <w:pStyle w:val="ListParagraph"/>
        <w:spacing w:after="120" w:line="240" w:lineRule="auto"/>
        <w:ind w:left="0" w:hanging="2"/>
        <w:contextualSpacing w:val="0"/>
        <w:rPr>
          <w:rFonts w:ascii="Arial Narrow" w:hAnsi="Arial Narrow"/>
        </w:rPr>
      </w:pPr>
      <w:r w:rsidRPr="0040761E">
        <w:rPr>
          <w:rFonts w:ascii="Arial Narrow" w:hAnsi="Arial Narrow"/>
        </w:rPr>
        <w:t xml:space="preserve">Dari perhitungan untuk tabel 2 di dapat arus rata-rat adalah = </w:t>
      </w:r>
      <m:oMath>
        <m:r>
          <m:rPr>
            <m:sty m:val="p"/>
          </m:rPr>
          <w:rPr>
            <w:rFonts w:ascii="Cambria Math" w:hAnsi="Cambria Math"/>
          </w:rPr>
          <m:t>6,225A</m:t>
        </m:r>
      </m:oMath>
    </w:p>
    <w:p w14:paraId="19639624" w14:textId="77777777" w:rsidR="00C44BCD" w:rsidRPr="0040761E" w:rsidRDefault="00C44BCD" w:rsidP="00C44BCD">
      <w:pPr>
        <w:pStyle w:val="ListParagraph"/>
        <w:numPr>
          <w:ilvl w:val="1"/>
          <w:numId w:val="8"/>
        </w:numPr>
        <w:spacing w:after="0" w:line="240" w:lineRule="auto"/>
        <w:ind w:left="426" w:hanging="426"/>
        <w:contextualSpacing w:val="0"/>
        <w:rPr>
          <w:rFonts w:ascii="Arial Narrow" w:hAnsi="Arial Narrow"/>
        </w:rPr>
      </w:pPr>
      <w:r w:rsidRPr="0040761E">
        <w:rPr>
          <w:rFonts w:ascii="Arial Narrow" w:hAnsi="Arial Narrow"/>
        </w:rPr>
        <w:t>Dari daya listrik yang dipakai dapat dirumuskan dengan</w:t>
      </w:r>
    </w:p>
    <w:p w14:paraId="1C83AD1C" w14:textId="77777777" w:rsidR="00C44BCD" w:rsidRPr="0040761E" w:rsidRDefault="00C44BCD" w:rsidP="00C44BCD">
      <w:pPr>
        <w:pStyle w:val="ListParagraph"/>
        <w:spacing w:after="0" w:line="240" w:lineRule="auto"/>
        <w:ind w:left="0"/>
        <w:contextualSpacing w:val="0"/>
        <w:rPr>
          <w:rFonts w:ascii="Arial Narrow" w:hAnsi="Arial Narrow"/>
        </w:rPr>
      </w:pPr>
      <m:oMath>
        <m:r>
          <w:rPr>
            <w:rFonts w:ascii="Cambria Math" w:hAnsi="Cambria Math"/>
          </w:rPr>
          <m:t>P=I×V</m:t>
        </m:r>
      </m:oMath>
      <w:r w:rsidRPr="0040761E">
        <w:rPr>
          <w:rFonts w:ascii="Arial Narrow" w:hAnsi="Arial Narrow"/>
        </w:rPr>
        <w:t xml:space="preserve">                                                                                                                                               </w:t>
      </w:r>
    </w:p>
    <w:p w14:paraId="0294D056" w14:textId="77777777" w:rsidR="00C44BCD" w:rsidRPr="0040761E" w:rsidRDefault="00C44BCD" w:rsidP="00C44BCD">
      <w:pPr>
        <w:spacing w:after="0" w:line="240" w:lineRule="auto"/>
        <w:ind w:hanging="2"/>
        <w:rPr>
          <w:rFonts w:ascii="Arial Narrow" w:hAnsi="Arial Narrow" w:cs="Times New Roman"/>
        </w:rPr>
      </w:pPr>
      <w:r w:rsidRPr="0040761E">
        <w:rPr>
          <w:rFonts w:ascii="Arial Narrow" w:hAnsi="Arial Narrow" w:cs="Times New Roman"/>
        </w:rPr>
        <w:t>Dimana :</w:t>
      </w:r>
    </w:p>
    <w:p w14:paraId="22091975" w14:textId="77777777" w:rsidR="00C44BCD" w:rsidRPr="0040761E" w:rsidRDefault="00C44BCD" w:rsidP="00C44BCD">
      <w:pPr>
        <w:spacing w:after="0" w:line="240" w:lineRule="auto"/>
        <w:ind w:leftChars="256" w:left="565" w:hanging="2"/>
        <w:rPr>
          <w:rFonts w:ascii="Arial Narrow" w:hAnsi="Arial Narrow" w:cs="Times New Roman"/>
        </w:rPr>
      </w:pPr>
      <w:r w:rsidRPr="0040761E">
        <w:rPr>
          <w:rFonts w:ascii="Arial Narrow" w:hAnsi="Arial Narrow" w:cs="Times New Roman"/>
        </w:rPr>
        <w:t>P = daya (watt)</w:t>
      </w:r>
    </w:p>
    <w:p w14:paraId="52226968" w14:textId="77777777" w:rsidR="00C44BCD" w:rsidRPr="0040761E" w:rsidRDefault="00C44BCD" w:rsidP="00C44BCD">
      <w:pPr>
        <w:spacing w:after="0" w:line="240" w:lineRule="auto"/>
        <w:ind w:leftChars="256" w:left="565" w:hanging="2"/>
        <w:rPr>
          <w:rFonts w:ascii="Arial Narrow" w:hAnsi="Arial Narrow" w:cs="Times New Roman"/>
        </w:rPr>
      </w:pPr>
      <w:r w:rsidRPr="0040761E">
        <w:rPr>
          <w:rFonts w:ascii="Arial Narrow" w:hAnsi="Arial Narrow" w:cs="Times New Roman"/>
        </w:rPr>
        <w:t>I = arus (A)</w:t>
      </w:r>
    </w:p>
    <w:p w14:paraId="0D32ABB4" w14:textId="77777777" w:rsidR="00C44BCD" w:rsidRPr="0040761E" w:rsidRDefault="00C44BCD" w:rsidP="00C44BCD">
      <w:pPr>
        <w:spacing w:after="0" w:line="240" w:lineRule="auto"/>
        <w:ind w:leftChars="256" w:left="565" w:hanging="2"/>
        <w:rPr>
          <w:rFonts w:ascii="Arial Narrow" w:hAnsi="Arial Narrow" w:cs="Times New Roman"/>
          <w:lang w:val="en-US"/>
        </w:rPr>
      </w:pPr>
      <w:r w:rsidRPr="0040761E">
        <w:rPr>
          <w:rFonts w:ascii="Arial Narrow" w:hAnsi="Arial Narrow" w:cs="Times New Roman"/>
        </w:rPr>
        <w:t>V = tegangan (V)</w:t>
      </w:r>
      <w:r w:rsidRPr="0040761E">
        <w:rPr>
          <w:rFonts w:ascii="Arial Narrow" w:hAnsi="Arial Narrow" w:cs="Times New Roman"/>
          <w:lang w:val="en-US"/>
        </w:rPr>
        <w:t xml:space="preserve"> = 220 V</w:t>
      </w:r>
    </w:p>
    <w:p w14:paraId="331A0B3A" w14:textId="6BF1C199" w:rsidR="00FB212D" w:rsidRPr="004015D6" w:rsidRDefault="00C44BCD" w:rsidP="00C44BCD">
      <w:pPr>
        <w:pStyle w:val="ListParagraph"/>
        <w:spacing w:after="120" w:line="240" w:lineRule="auto"/>
        <w:ind w:left="426"/>
        <w:rPr>
          <w:rFonts w:ascii="Arial Narrow" w:hAnsi="Arial Narrow" w:cs="Arial"/>
          <w:i/>
          <w:iCs/>
        </w:rPr>
      </w:pPr>
      <m:oMathPara>
        <m:oMath>
          <m:r>
            <w:rPr>
              <w:rFonts w:ascii="Cambria Math" w:hAnsi="Cambria Math" w:cs="Times New Roman"/>
              <w:lang w:val="en-US"/>
            </w:rPr>
            <m:t>P=1,3695 kW</m:t>
          </m:r>
        </m:oMath>
      </m:oMathPara>
    </w:p>
    <w:p w14:paraId="2070F439" w14:textId="77777777" w:rsidR="00B1793F" w:rsidRPr="004015D6" w:rsidRDefault="00B1793F" w:rsidP="00FB212D">
      <w:pPr>
        <w:pStyle w:val="ListParagraph"/>
        <w:spacing w:after="120" w:line="240" w:lineRule="auto"/>
        <w:ind w:left="426"/>
        <w:rPr>
          <w:rFonts w:ascii="Arial Narrow" w:hAnsi="Arial Narrow" w:cs="Arial"/>
          <w:i/>
          <w:iCs/>
        </w:rPr>
      </w:pPr>
    </w:p>
    <w:p w14:paraId="3D79A299" w14:textId="4C3F6956" w:rsidR="005B1A2D"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Kesimpulan</w:t>
      </w:r>
    </w:p>
    <w:p w14:paraId="37B8F20B" w14:textId="1EFFA953" w:rsidR="00725F14" w:rsidRPr="004015D6" w:rsidRDefault="00C44BCD" w:rsidP="00B1793F">
      <w:pPr>
        <w:pStyle w:val="ListParagraph"/>
        <w:spacing w:after="120" w:line="240" w:lineRule="auto"/>
        <w:ind w:left="0" w:firstLine="426"/>
        <w:jc w:val="both"/>
        <w:rPr>
          <w:rFonts w:ascii="Arial Narrow" w:hAnsi="Arial Narrow" w:cs="Arial"/>
        </w:rPr>
      </w:pPr>
      <w:r w:rsidRPr="0040761E">
        <w:rPr>
          <w:rFonts w:ascii="Arial Narrow" w:hAnsi="Arial Narrow" w:cs="Times New Roman"/>
          <w:i/>
          <w:lang w:val="en-US"/>
        </w:rPr>
        <w:t>Showcase</w:t>
      </w:r>
      <w:r w:rsidRPr="0040761E">
        <w:rPr>
          <w:rFonts w:ascii="Arial Narrow" w:hAnsi="Arial Narrow" w:cs="Times New Roman"/>
          <w:lang w:val="en-US"/>
        </w:rPr>
        <w:t xml:space="preserve"> menggunakan sistem </w:t>
      </w:r>
      <w:r w:rsidRPr="0040761E">
        <w:rPr>
          <w:rFonts w:ascii="Arial Narrow" w:hAnsi="Arial Narrow" w:cs="Times New Roman"/>
          <w:i/>
          <w:lang w:val="en-US"/>
        </w:rPr>
        <w:t>water loop</w:t>
      </w:r>
      <w:r w:rsidRPr="0040761E">
        <w:rPr>
          <w:rFonts w:ascii="Arial Narrow" w:hAnsi="Arial Narrow" w:cs="Times New Roman"/>
          <w:lang w:val="en-US"/>
        </w:rPr>
        <w:t xml:space="preserve">, menjadi salah satu solusi penghematan daya dari sistem pendingin pada umumnya, karena penggunaan jalur pipa tembaga akan lebih sederhana, sehingga penggunaan zat </w:t>
      </w:r>
      <w:r w:rsidRPr="0040761E">
        <w:rPr>
          <w:rFonts w:ascii="Arial Narrow" w:hAnsi="Arial Narrow" w:cs="Times New Roman"/>
          <w:i/>
          <w:lang w:val="en-US"/>
        </w:rPr>
        <w:t>refrigeran</w:t>
      </w:r>
      <w:r w:rsidRPr="0040761E">
        <w:rPr>
          <w:rFonts w:ascii="Arial Narrow" w:hAnsi="Arial Narrow" w:cs="Times New Roman"/>
          <w:lang w:val="en-US"/>
        </w:rPr>
        <w:t xml:space="preserve"> pun lebih efisien. Sisi lain memiliki kelebihan diantaranya, sistem terdistrib</w:t>
      </w:r>
      <w:bookmarkStart w:id="1" w:name="_GoBack"/>
      <w:bookmarkEnd w:id="1"/>
      <w:r w:rsidRPr="0040761E">
        <w:rPr>
          <w:rFonts w:ascii="Arial Narrow" w:hAnsi="Arial Narrow" w:cs="Times New Roman"/>
          <w:lang w:val="en-US"/>
        </w:rPr>
        <w:t xml:space="preserve">usi, penggunaan pipa tembaga lebih minim, dan daya lebih hemat. Pada uji coba </w:t>
      </w:r>
      <w:r w:rsidRPr="0040761E">
        <w:rPr>
          <w:rFonts w:ascii="Arial Narrow" w:hAnsi="Arial Narrow" w:cs="Times New Roman"/>
          <w:i/>
          <w:lang w:val="en-US"/>
        </w:rPr>
        <w:t>showcase</w:t>
      </w:r>
      <w:r w:rsidRPr="0040761E">
        <w:rPr>
          <w:rFonts w:ascii="Arial Narrow" w:hAnsi="Arial Narrow" w:cs="Times New Roman"/>
          <w:lang w:val="en-US"/>
        </w:rPr>
        <w:t xml:space="preserve"> bekerja dengan baik suhu mencapai target yaitu -0,1 </w:t>
      </w:r>
      <w:r w:rsidRPr="0040761E">
        <w:rPr>
          <w:rFonts w:ascii="Arial Narrow" w:hAnsi="Arial Narrow" w:cs="Times New Roman"/>
          <w:vertAlign w:val="superscript"/>
          <w:lang w:val="en-US"/>
        </w:rPr>
        <w:t>o</w:t>
      </w:r>
      <w:r w:rsidRPr="0040761E">
        <w:rPr>
          <w:rFonts w:ascii="Arial Narrow" w:hAnsi="Arial Narrow" w:cs="Times New Roman"/>
          <w:lang w:val="en-US"/>
        </w:rPr>
        <w:t>C</w:t>
      </w:r>
      <w:r w:rsidRPr="0040761E">
        <w:rPr>
          <w:rFonts w:ascii="Arial Narrow" w:eastAsiaTheme="minorEastAsia" w:hAnsi="Arial Narrow" w:cs="Times New Roman"/>
          <w:lang w:val="en-US"/>
        </w:rPr>
        <w:t xml:space="preserve"> dengan daya </w:t>
      </w:r>
      <w:r w:rsidRPr="0040761E">
        <w:rPr>
          <w:rFonts w:ascii="Arial Narrow" w:hAnsi="Arial Narrow" w:cs="Times New Roman"/>
          <w:lang w:val="en-US"/>
        </w:rPr>
        <w:t>1,0255 kW</w:t>
      </w:r>
      <w:r w:rsidRPr="0040761E">
        <w:rPr>
          <w:rFonts w:ascii="Arial Narrow" w:eastAsiaTheme="minorEastAsia" w:hAnsi="Arial Narrow" w:cs="Times New Roman"/>
          <w:lang w:val="en-US"/>
        </w:rPr>
        <w:t xml:space="preserve"> pada </w:t>
      </w:r>
      <w:r w:rsidRPr="0040761E">
        <w:rPr>
          <w:rFonts w:ascii="Arial Narrow" w:eastAsiaTheme="minorEastAsia" w:hAnsi="Arial Narrow" w:cs="Times New Roman"/>
          <w:i/>
          <w:lang w:val="en-US"/>
        </w:rPr>
        <w:t>showcase</w:t>
      </w:r>
      <w:r w:rsidRPr="0040761E">
        <w:rPr>
          <w:rFonts w:ascii="Arial Narrow" w:eastAsiaTheme="minorEastAsia" w:hAnsi="Arial Narrow" w:cs="Times New Roman"/>
          <w:lang w:val="en-US"/>
        </w:rPr>
        <w:t xml:space="preserve"> pertama, suhu mencapai -21 </w:t>
      </w:r>
      <w:r w:rsidRPr="0040761E">
        <w:rPr>
          <w:rFonts w:ascii="Arial Narrow" w:eastAsiaTheme="minorEastAsia" w:hAnsi="Arial Narrow" w:cs="Times New Roman"/>
          <w:vertAlign w:val="superscript"/>
          <w:lang w:val="en-US"/>
        </w:rPr>
        <w:t>o</w:t>
      </w:r>
      <w:r w:rsidRPr="0040761E">
        <w:rPr>
          <w:rFonts w:ascii="Arial Narrow" w:eastAsiaTheme="minorEastAsia" w:hAnsi="Arial Narrow" w:cs="Times New Roman"/>
          <w:lang w:val="en-US"/>
        </w:rPr>
        <w:t xml:space="preserve">C dengan daya </w:t>
      </w:r>
      <w:r w:rsidRPr="0040761E">
        <w:rPr>
          <w:rFonts w:ascii="Arial Narrow" w:hAnsi="Arial Narrow" w:cs="Times New Roman"/>
          <w:lang w:val="en-US"/>
        </w:rPr>
        <w:t>1,3695 kW</w:t>
      </w:r>
      <w:r w:rsidRPr="0040761E">
        <w:rPr>
          <w:rFonts w:ascii="Arial Narrow" w:eastAsiaTheme="minorEastAsia" w:hAnsi="Arial Narrow" w:cs="Times New Roman"/>
          <w:lang w:val="en-US"/>
        </w:rPr>
        <w:t xml:space="preserve"> pada </w:t>
      </w:r>
      <w:r w:rsidRPr="0040761E">
        <w:rPr>
          <w:rFonts w:ascii="Arial Narrow" w:eastAsiaTheme="minorEastAsia" w:hAnsi="Arial Narrow" w:cs="Times New Roman"/>
          <w:i/>
          <w:lang w:val="en-US"/>
        </w:rPr>
        <w:t>showcase</w:t>
      </w:r>
      <w:r w:rsidRPr="0040761E">
        <w:rPr>
          <w:rFonts w:ascii="Arial Narrow" w:eastAsiaTheme="minorEastAsia" w:hAnsi="Arial Narrow" w:cs="Times New Roman"/>
          <w:lang w:val="en-US"/>
        </w:rPr>
        <w:t xml:space="preserve"> kedua</w:t>
      </w:r>
      <w:r w:rsidR="00B1793F" w:rsidRPr="004015D6">
        <w:rPr>
          <w:rFonts w:ascii="Arial Narrow" w:hAnsi="Arial Narrow" w:cs="Arial"/>
        </w:rPr>
        <w:t xml:space="preserve">. </w:t>
      </w:r>
    </w:p>
    <w:p w14:paraId="723F8CC9" w14:textId="77777777" w:rsidR="00B1793F" w:rsidRPr="004015D6" w:rsidRDefault="00B1793F" w:rsidP="00B1793F">
      <w:pPr>
        <w:pStyle w:val="ListParagraph"/>
        <w:spacing w:after="120" w:line="240" w:lineRule="auto"/>
        <w:ind w:left="0" w:firstLine="426"/>
        <w:jc w:val="both"/>
        <w:rPr>
          <w:rFonts w:ascii="Arial Narrow" w:hAnsi="Arial Narrow" w:cs="Arial"/>
        </w:rPr>
      </w:pPr>
    </w:p>
    <w:p w14:paraId="17D9162E" w14:textId="4D2A55C1" w:rsidR="005B1A2D" w:rsidRPr="004015D6" w:rsidRDefault="005B1A2D" w:rsidP="004A1901">
      <w:pPr>
        <w:pStyle w:val="ListParagraph"/>
        <w:spacing w:after="120" w:line="240" w:lineRule="auto"/>
        <w:ind w:left="0"/>
        <w:rPr>
          <w:rFonts w:ascii="Arial Narrow" w:hAnsi="Arial Narrow" w:cs="Arial"/>
          <w:b/>
          <w:bCs/>
        </w:rPr>
      </w:pPr>
      <w:r w:rsidRPr="004015D6">
        <w:rPr>
          <w:rFonts w:ascii="Arial Narrow" w:hAnsi="Arial Narrow" w:cs="Arial"/>
          <w:b/>
          <w:bCs/>
        </w:rPr>
        <w:t>Ucapan Terimakasih</w:t>
      </w:r>
    </w:p>
    <w:p w14:paraId="6C28AB12" w14:textId="1EF1D315" w:rsidR="00725F14" w:rsidRPr="004015D6" w:rsidRDefault="00C44BCD" w:rsidP="00DB1FC4">
      <w:pPr>
        <w:pStyle w:val="ListParagraph"/>
        <w:spacing w:after="120" w:line="240" w:lineRule="auto"/>
        <w:ind w:left="0" w:firstLine="426"/>
        <w:jc w:val="both"/>
        <w:rPr>
          <w:rFonts w:ascii="Arial Narrow" w:hAnsi="Arial Narrow" w:cs="Arial"/>
        </w:rPr>
      </w:pPr>
      <w:r w:rsidRPr="0040761E">
        <w:rPr>
          <w:rFonts w:ascii="Arial Narrow" w:eastAsia="Times New Roman" w:hAnsi="Arial Narrow" w:cs="Times New Roman"/>
          <w:color w:val="000000"/>
          <w:lang w:val="en-US"/>
        </w:rPr>
        <w:lastRenderedPageBreak/>
        <w:t>Terima kasih kepada lembaga penelitian dan pengabdian kepada masyarakat yang telah support dalam hal publikasi artikel</w:t>
      </w:r>
      <w:r w:rsidR="00350EBB" w:rsidRPr="004015D6">
        <w:rPr>
          <w:rFonts w:ascii="Arial Narrow" w:hAnsi="Arial Narrow" w:cs="Arial"/>
        </w:rPr>
        <w:t xml:space="preserve">. </w:t>
      </w:r>
    </w:p>
    <w:p w14:paraId="5CA169D2" w14:textId="77777777" w:rsidR="00350EBB" w:rsidRPr="004015D6" w:rsidRDefault="00350EBB" w:rsidP="009E0200">
      <w:pPr>
        <w:pStyle w:val="ListParagraph"/>
        <w:spacing w:after="120" w:line="240" w:lineRule="auto"/>
        <w:ind w:left="0" w:firstLine="426"/>
        <w:rPr>
          <w:rFonts w:ascii="Arial" w:hAnsi="Arial" w:cs="Arial"/>
        </w:rPr>
      </w:pPr>
    </w:p>
    <w:p w14:paraId="277CF6E3" w14:textId="462E7EBB" w:rsidR="005B1A2D" w:rsidRPr="004015D6" w:rsidRDefault="005B1A2D" w:rsidP="004A1901">
      <w:pPr>
        <w:pStyle w:val="ListParagraph"/>
        <w:spacing w:after="120" w:line="240" w:lineRule="auto"/>
        <w:ind w:left="0"/>
        <w:rPr>
          <w:rFonts w:ascii="Arial Narrow" w:hAnsi="Arial Narrow" w:cs="Arial"/>
          <w:b/>
          <w:bCs/>
        </w:rPr>
      </w:pPr>
      <w:r w:rsidRPr="004015D6">
        <w:rPr>
          <w:rFonts w:ascii="Arial Narrow" w:hAnsi="Arial Narrow" w:cs="Arial"/>
          <w:b/>
          <w:bCs/>
        </w:rPr>
        <w:t>Daftar Pustaka</w:t>
      </w:r>
    </w:p>
    <w:p w14:paraId="2D2914DD" w14:textId="37F2DC9E" w:rsidR="0030727A" w:rsidRPr="0030727A" w:rsidRDefault="00A72E11" w:rsidP="0030727A">
      <w:pPr>
        <w:widowControl w:val="0"/>
        <w:autoSpaceDE w:val="0"/>
        <w:autoSpaceDN w:val="0"/>
        <w:adjustRightInd w:val="0"/>
        <w:spacing w:after="0" w:line="240" w:lineRule="auto"/>
        <w:ind w:left="640" w:hanging="640"/>
        <w:rPr>
          <w:rFonts w:ascii="Arial Narrow" w:hAnsi="Arial Narrow" w:cs="Times New Roman"/>
          <w:noProof/>
          <w:szCs w:val="24"/>
        </w:rPr>
      </w:pPr>
      <w:r w:rsidRPr="004015D6">
        <w:rPr>
          <w:rFonts w:ascii="Arial Narrow" w:hAnsi="Arial Narrow" w:cs="Arial"/>
          <w:b/>
          <w:bCs/>
        </w:rPr>
        <w:fldChar w:fldCharType="begin" w:fldLock="1"/>
      </w:r>
      <w:r w:rsidRPr="004015D6">
        <w:rPr>
          <w:rFonts w:ascii="Arial Narrow" w:hAnsi="Arial Narrow" w:cs="Arial"/>
          <w:b/>
          <w:bCs/>
        </w:rPr>
        <w:instrText xml:space="preserve">ADDIN Mendeley Bibliography CSL_BIBLIOGRAPHY </w:instrText>
      </w:r>
      <w:r w:rsidRPr="004015D6">
        <w:rPr>
          <w:rFonts w:ascii="Arial Narrow" w:hAnsi="Arial Narrow" w:cs="Arial"/>
          <w:b/>
          <w:bCs/>
        </w:rPr>
        <w:fldChar w:fldCharType="separate"/>
      </w:r>
      <w:r w:rsidR="0030727A" w:rsidRPr="0030727A">
        <w:rPr>
          <w:rFonts w:ascii="Arial Narrow" w:hAnsi="Arial Narrow" w:cs="Times New Roman"/>
          <w:noProof/>
          <w:szCs w:val="24"/>
        </w:rPr>
        <w:t>[1]</w:t>
      </w:r>
      <w:r w:rsidR="0030727A" w:rsidRPr="0030727A">
        <w:rPr>
          <w:rFonts w:ascii="Arial Narrow" w:hAnsi="Arial Narrow" w:cs="Times New Roman"/>
          <w:noProof/>
          <w:szCs w:val="24"/>
        </w:rPr>
        <w:tab/>
        <w:t>J. H. L. Raja, “Karakteristik showcase menggunakan satu dan dua kecepatan kipas pendingin kondensor dengan daya kompresor 1/6 pk,” pp. 1–132, 2017.</w:t>
      </w:r>
    </w:p>
    <w:p w14:paraId="1C12238D" w14:textId="77777777" w:rsidR="0030727A" w:rsidRPr="0030727A" w:rsidRDefault="0030727A" w:rsidP="0030727A">
      <w:pPr>
        <w:widowControl w:val="0"/>
        <w:autoSpaceDE w:val="0"/>
        <w:autoSpaceDN w:val="0"/>
        <w:adjustRightInd w:val="0"/>
        <w:spacing w:after="0" w:line="240" w:lineRule="auto"/>
        <w:ind w:left="640" w:hanging="640"/>
        <w:rPr>
          <w:rFonts w:ascii="Arial Narrow" w:hAnsi="Arial Narrow" w:cs="Times New Roman"/>
          <w:noProof/>
          <w:szCs w:val="24"/>
        </w:rPr>
      </w:pPr>
      <w:r w:rsidRPr="0030727A">
        <w:rPr>
          <w:rFonts w:ascii="Arial Narrow" w:hAnsi="Arial Narrow" w:cs="Times New Roman"/>
          <w:noProof/>
          <w:szCs w:val="24"/>
        </w:rPr>
        <w:t>[2]</w:t>
      </w:r>
      <w:r w:rsidRPr="0030727A">
        <w:rPr>
          <w:rFonts w:ascii="Arial Narrow" w:hAnsi="Arial Narrow" w:cs="Times New Roman"/>
          <w:noProof/>
          <w:szCs w:val="24"/>
        </w:rPr>
        <w:tab/>
        <w:t>“BASUKI TUGAS AKIR terbaru.” .</w:t>
      </w:r>
    </w:p>
    <w:p w14:paraId="7EEA93B6" w14:textId="77777777" w:rsidR="0030727A" w:rsidRPr="0030727A" w:rsidRDefault="0030727A" w:rsidP="0030727A">
      <w:pPr>
        <w:widowControl w:val="0"/>
        <w:autoSpaceDE w:val="0"/>
        <w:autoSpaceDN w:val="0"/>
        <w:adjustRightInd w:val="0"/>
        <w:spacing w:after="0" w:line="240" w:lineRule="auto"/>
        <w:ind w:left="640" w:hanging="640"/>
        <w:rPr>
          <w:rFonts w:ascii="Arial Narrow" w:hAnsi="Arial Narrow" w:cs="Times New Roman"/>
          <w:noProof/>
          <w:szCs w:val="24"/>
        </w:rPr>
      </w:pPr>
      <w:r w:rsidRPr="0030727A">
        <w:rPr>
          <w:rFonts w:ascii="Arial Narrow" w:hAnsi="Arial Narrow" w:cs="Times New Roman"/>
          <w:noProof/>
          <w:szCs w:val="24"/>
        </w:rPr>
        <w:t>[3]</w:t>
      </w:r>
      <w:r w:rsidRPr="0030727A">
        <w:rPr>
          <w:rFonts w:ascii="Arial Narrow" w:hAnsi="Arial Narrow" w:cs="Times New Roman"/>
          <w:noProof/>
          <w:szCs w:val="24"/>
        </w:rPr>
        <w:tab/>
        <w:t xml:space="preserve">S. woo Woo, D. L. O’Neal, and M. Pecht, “Failure analysis and redesign of the evaporator tubing in a Kimchi refrigerator,” </w:t>
      </w:r>
      <w:r w:rsidRPr="0030727A">
        <w:rPr>
          <w:rFonts w:ascii="Arial Narrow" w:hAnsi="Arial Narrow" w:cs="Times New Roman"/>
          <w:i/>
          <w:iCs/>
          <w:noProof/>
          <w:szCs w:val="24"/>
        </w:rPr>
        <w:t>Eng. Fail. Anal.</w:t>
      </w:r>
      <w:r w:rsidRPr="0030727A">
        <w:rPr>
          <w:rFonts w:ascii="Arial Narrow" w:hAnsi="Arial Narrow" w:cs="Times New Roman"/>
          <w:noProof/>
          <w:szCs w:val="24"/>
        </w:rPr>
        <w:t>, vol. 17, no. 2, 2010, doi: 10.1016/j.engfailanal.2009.08.003.</w:t>
      </w:r>
    </w:p>
    <w:p w14:paraId="0831B5DD" w14:textId="77777777" w:rsidR="0030727A" w:rsidRPr="0030727A" w:rsidRDefault="0030727A" w:rsidP="0030727A">
      <w:pPr>
        <w:widowControl w:val="0"/>
        <w:autoSpaceDE w:val="0"/>
        <w:autoSpaceDN w:val="0"/>
        <w:adjustRightInd w:val="0"/>
        <w:spacing w:after="0" w:line="240" w:lineRule="auto"/>
        <w:ind w:left="640" w:hanging="640"/>
        <w:rPr>
          <w:rFonts w:ascii="Arial Narrow" w:hAnsi="Arial Narrow" w:cs="Times New Roman"/>
          <w:noProof/>
          <w:szCs w:val="24"/>
        </w:rPr>
      </w:pPr>
      <w:r w:rsidRPr="0030727A">
        <w:rPr>
          <w:rFonts w:ascii="Arial Narrow" w:hAnsi="Arial Narrow" w:cs="Times New Roman"/>
          <w:noProof/>
          <w:szCs w:val="24"/>
        </w:rPr>
        <w:t>[4]</w:t>
      </w:r>
      <w:r w:rsidRPr="0030727A">
        <w:rPr>
          <w:rFonts w:ascii="Arial Narrow" w:hAnsi="Arial Narrow" w:cs="Times New Roman"/>
          <w:noProof/>
          <w:szCs w:val="24"/>
        </w:rPr>
        <w:tab/>
        <w:t>Matheis everdin makatita, “Cooler Drinks Machine With Two Evaporatorseries Circuit Final Project,” 2017.</w:t>
      </w:r>
    </w:p>
    <w:p w14:paraId="761AA5CA" w14:textId="77777777" w:rsidR="0030727A" w:rsidRPr="0030727A" w:rsidRDefault="0030727A" w:rsidP="0030727A">
      <w:pPr>
        <w:widowControl w:val="0"/>
        <w:autoSpaceDE w:val="0"/>
        <w:autoSpaceDN w:val="0"/>
        <w:adjustRightInd w:val="0"/>
        <w:spacing w:after="0" w:line="240" w:lineRule="auto"/>
        <w:ind w:left="640" w:hanging="640"/>
        <w:rPr>
          <w:rFonts w:ascii="Arial Narrow" w:hAnsi="Arial Narrow" w:cs="Times New Roman"/>
          <w:noProof/>
          <w:szCs w:val="24"/>
        </w:rPr>
      </w:pPr>
      <w:r w:rsidRPr="0030727A">
        <w:rPr>
          <w:rFonts w:ascii="Arial Narrow" w:hAnsi="Arial Narrow" w:cs="Times New Roman"/>
          <w:noProof/>
          <w:szCs w:val="24"/>
        </w:rPr>
        <w:t>[5]</w:t>
      </w:r>
      <w:r w:rsidRPr="0030727A">
        <w:rPr>
          <w:rFonts w:ascii="Arial Narrow" w:hAnsi="Arial Narrow" w:cs="Times New Roman"/>
          <w:noProof/>
          <w:szCs w:val="24"/>
        </w:rPr>
        <w:tab/>
        <w:t xml:space="preserve">A. Murtono, P. N. I. Kalangi, and F. E. Kaparang, “Analisis beban pendingin cold storage PT. Sari Tuna Makmur Aertembaga Bitung, Sulawesi Utara,” </w:t>
      </w:r>
      <w:r w:rsidRPr="0030727A">
        <w:rPr>
          <w:rFonts w:ascii="Arial Narrow" w:hAnsi="Arial Narrow" w:cs="Times New Roman"/>
          <w:i/>
          <w:iCs/>
          <w:noProof/>
          <w:szCs w:val="24"/>
        </w:rPr>
        <w:t>J. Ilmu Dan Teknol. Perikan. Tangkap</w:t>
      </w:r>
      <w:r w:rsidRPr="0030727A">
        <w:rPr>
          <w:rFonts w:ascii="Arial Narrow" w:hAnsi="Arial Narrow" w:cs="Times New Roman"/>
          <w:noProof/>
          <w:szCs w:val="24"/>
        </w:rPr>
        <w:t>, vol. 2, no. 2, pp. 89–93, 2016, doi: 10.35800/jitpt.2.2.2015.10114.</w:t>
      </w:r>
    </w:p>
    <w:p w14:paraId="775733A9" w14:textId="77777777" w:rsidR="0030727A" w:rsidRPr="0030727A" w:rsidRDefault="0030727A" w:rsidP="0030727A">
      <w:pPr>
        <w:widowControl w:val="0"/>
        <w:autoSpaceDE w:val="0"/>
        <w:autoSpaceDN w:val="0"/>
        <w:adjustRightInd w:val="0"/>
        <w:spacing w:after="0" w:line="240" w:lineRule="auto"/>
        <w:ind w:left="640" w:hanging="640"/>
        <w:rPr>
          <w:rFonts w:ascii="Arial Narrow" w:hAnsi="Arial Narrow" w:cs="Times New Roman"/>
          <w:noProof/>
          <w:szCs w:val="24"/>
        </w:rPr>
      </w:pPr>
      <w:r w:rsidRPr="0030727A">
        <w:rPr>
          <w:rFonts w:ascii="Arial Narrow" w:hAnsi="Arial Narrow" w:cs="Times New Roman"/>
          <w:noProof/>
          <w:szCs w:val="24"/>
        </w:rPr>
        <w:t>[6]</w:t>
      </w:r>
      <w:r w:rsidRPr="0030727A">
        <w:rPr>
          <w:rFonts w:ascii="Arial Narrow" w:hAnsi="Arial Narrow" w:cs="Times New Roman"/>
          <w:noProof/>
          <w:szCs w:val="24"/>
        </w:rPr>
        <w:tab/>
        <w:t>S. Jun and V. Puri, “Plate Heat Exchanger,” pp. 417–431, 2007, doi: 10.1201/9781420009217.ch17.</w:t>
      </w:r>
    </w:p>
    <w:p w14:paraId="6765CF35" w14:textId="77777777" w:rsidR="0030727A" w:rsidRPr="0030727A" w:rsidRDefault="0030727A" w:rsidP="0030727A">
      <w:pPr>
        <w:widowControl w:val="0"/>
        <w:autoSpaceDE w:val="0"/>
        <w:autoSpaceDN w:val="0"/>
        <w:adjustRightInd w:val="0"/>
        <w:spacing w:after="0" w:line="240" w:lineRule="auto"/>
        <w:ind w:left="640" w:hanging="640"/>
        <w:rPr>
          <w:rFonts w:ascii="Arial Narrow" w:hAnsi="Arial Narrow" w:cs="Times New Roman"/>
          <w:noProof/>
          <w:szCs w:val="24"/>
        </w:rPr>
      </w:pPr>
      <w:r w:rsidRPr="0030727A">
        <w:rPr>
          <w:rFonts w:ascii="Arial Narrow" w:hAnsi="Arial Narrow" w:cs="Times New Roman"/>
          <w:noProof/>
          <w:szCs w:val="24"/>
        </w:rPr>
        <w:t>[7]</w:t>
      </w:r>
      <w:r w:rsidRPr="0030727A">
        <w:rPr>
          <w:rFonts w:ascii="Arial Narrow" w:hAnsi="Arial Narrow" w:cs="Times New Roman"/>
          <w:noProof/>
          <w:szCs w:val="24"/>
        </w:rPr>
        <w:tab/>
        <w:t xml:space="preserve">A. Nugroho, “Analisa Sistem Mesin Pendingin Water Chiller Yang Menggunakan Fluida Kerja R12 dengan Variasi Puli Kompresor,” </w:t>
      </w:r>
      <w:r w:rsidRPr="0030727A">
        <w:rPr>
          <w:rFonts w:ascii="Arial Narrow" w:hAnsi="Arial Narrow" w:cs="Times New Roman"/>
          <w:i/>
          <w:iCs/>
          <w:noProof/>
          <w:szCs w:val="24"/>
        </w:rPr>
        <w:t>J. Tek. Unisfat</w:t>
      </w:r>
      <w:r w:rsidRPr="0030727A">
        <w:rPr>
          <w:rFonts w:ascii="Arial Narrow" w:hAnsi="Arial Narrow" w:cs="Times New Roman"/>
          <w:noProof/>
          <w:szCs w:val="24"/>
        </w:rPr>
        <w:t>, vol. 8, no. 1, pp. 24–30, 2012.</w:t>
      </w:r>
    </w:p>
    <w:p w14:paraId="47CB04FC" w14:textId="77777777" w:rsidR="0030727A" w:rsidRPr="0030727A" w:rsidRDefault="0030727A" w:rsidP="0030727A">
      <w:pPr>
        <w:widowControl w:val="0"/>
        <w:autoSpaceDE w:val="0"/>
        <w:autoSpaceDN w:val="0"/>
        <w:adjustRightInd w:val="0"/>
        <w:spacing w:after="0" w:line="240" w:lineRule="auto"/>
        <w:ind w:left="640" w:hanging="640"/>
        <w:rPr>
          <w:rFonts w:ascii="Arial Narrow" w:hAnsi="Arial Narrow" w:cs="Times New Roman"/>
          <w:noProof/>
          <w:szCs w:val="24"/>
        </w:rPr>
      </w:pPr>
      <w:r w:rsidRPr="0030727A">
        <w:rPr>
          <w:rFonts w:ascii="Arial Narrow" w:hAnsi="Arial Narrow" w:cs="Times New Roman"/>
          <w:noProof/>
          <w:szCs w:val="24"/>
        </w:rPr>
        <w:t>[8]</w:t>
      </w:r>
      <w:r w:rsidRPr="0030727A">
        <w:rPr>
          <w:rFonts w:ascii="Arial Narrow" w:hAnsi="Arial Narrow" w:cs="Times New Roman"/>
          <w:noProof/>
          <w:szCs w:val="24"/>
        </w:rPr>
        <w:tab/>
        <w:t xml:space="preserve">Yulian Harjuansyah, Abdi Seno, and Okvita Wahyuni, “ANALISIS PENYEBAB TURUNNYA TEMPERATUR PADA RUANG PENDINGIN MAKANAN DI MT. BAUHINIA,” </w:t>
      </w:r>
      <w:r w:rsidRPr="0030727A">
        <w:rPr>
          <w:rFonts w:ascii="Arial Narrow" w:hAnsi="Arial Narrow" w:cs="Times New Roman"/>
          <w:i/>
          <w:iCs/>
          <w:noProof/>
          <w:szCs w:val="24"/>
        </w:rPr>
        <w:t>Din. Bahari</w:t>
      </w:r>
      <w:r w:rsidRPr="0030727A">
        <w:rPr>
          <w:rFonts w:ascii="Arial Narrow" w:hAnsi="Arial Narrow" w:cs="Times New Roman"/>
          <w:noProof/>
          <w:szCs w:val="24"/>
        </w:rPr>
        <w:t>, vol. 7, no. 2, 2017, doi: 10.46484/db.v7i2.53.</w:t>
      </w:r>
    </w:p>
    <w:p w14:paraId="528B247E" w14:textId="77777777" w:rsidR="0030727A" w:rsidRPr="0030727A" w:rsidRDefault="0030727A" w:rsidP="0030727A">
      <w:pPr>
        <w:widowControl w:val="0"/>
        <w:autoSpaceDE w:val="0"/>
        <w:autoSpaceDN w:val="0"/>
        <w:adjustRightInd w:val="0"/>
        <w:spacing w:after="0" w:line="240" w:lineRule="auto"/>
        <w:ind w:left="640" w:hanging="640"/>
        <w:rPr>
          <w:rFonts w:ascii="Arial Narrow" w:hAnsi="Arial Narrow" w:cs="Times New Roman"/>
          <w:noProof/>
          <w:szCs w:val="24"/>
        </w:rPr>
      </w:pPr>
      <w:r w:rsidRPr="0030727A">
        <w:rPr>
          <w:rFonts w:ascii="Arial Narrow" w:hAnsi="Arial Narrow" w:cs="Times New Roman"/>
          <w:noProof/>
          <w:szCs w:val="24"/>
        </w:rPr>
        <w:t>[9]</w:t>
      </w:r>
      <w:r w:rsidRPr="0030727A">
        <w:rPr>
          <w:rFonts w:ascii="Arial Narrow" w:hAnsi="Arial Narrow" w:cs="Times New Roman"/>
          <w:noProof/>
          <w:szCs w:val="24"/>
        </w:rPr>
        <w:tab/>
        <w:t xml:space="preserve">F. Azharul, Rahmawati, Choiruddin, and Wilarso, “RANCANG BANGUN ALAT KALIBRASI PENGUKUR SUHU BERBASIS DIGITAL TEMPERATUR CONTROLLER,” </w:t>
      </w:r>
      <w:r w:rsidRPr="0030727A">
        <w:rPr>
          <w:rFonts w:ascii="Arial Narrow" w:hAnsi="Arial Narrow" w:cs="Times New Roman"/>
          <w:i/>
          <w:iCs/>
          <w:noProof/>
          <w:szCs w:val="24"/>
        </w:rPr>
        <w:t>TEKNOSAINS  J. Sains, Teknol. dan Inform.</w:t>
      </w:r>
      <w:r w:rsidRPr="0030727A">
        <w:rPr>
          <w:rFonts w:ascii="Arial Narrow" w:hAnsi="Arial Narrow" w:cs="Times New Roman"/>
          <w:noProof/>
          <w:szCs w:val="24"/>
        </w:rPr>
        <w:t>, vol. 8, no. 2, 2021, doi: 10.37373/tekno.v8i2.103.</w:t>
      </w:r>
    </w:p>
    <w:p w14:paraId="3F03D3A9" w14:textId="77777777" w:rsidR="0030727A" w:rsidRPr="0030727A" w:rsidRDefault="0030727A" w:rsidP="0030727A">
      <w:pPr>
        <w:widowControl w:val="0"/>
        <w:autoSpaceDE w:val="0"/>
        <w:autoSpaceDN w:val="0"/>
        <w:adjustRightInd w:val="0"/>
        <w:spacing w:after="0" w:line="240" w:lineRule="auto"/>
        <w:ind w:left="640" w:hanging="640"/>
        <w:rPr>
          <w:rFonts w:ascii="Arial Narrow" w:hAnsi="Arial Narrow" w:cs="Times New Roman"/>
          <w:noProof/>
          <w:szCs w:val="24"/>
        </w:rPr>
      </w:pPr>
      <w:r w:rsidRPr="0030727A">
        <w:rPr>
          <w:rFonts w:ascii="Arial Narrow" w:hAnsi="Arial Narrow" w:cs="Times New Roman"/>
          <w:noProof/>
          <w:szCs w:val="24"/>
        </w:rPr>
        <w:t>[10]</w:t>
      </w:r>
      <w:r w:rsidRPr="0030727A">
        <w:rPr>
          <w:rFonts w:ascii="Arial Narrow" w:hAnsi="Arial Narrow" w:cs="Times New Roman"/>
          <w:noProof/>
          <w:szCs w:val="24"/>
        </w:rPr>
        <w:tab/>
        <w:t xml:space="preserve">M. Anshar, </w:t>
      </w:r>
      <w:r w:rsidRPr="0030727A">
        <w:rPr>
          <w:rFonts w:ascii="Arial Narrow" w:hAnsi="Arial Narrow" w:cs="Times New Roman"/>
          <w:i/>
          <w:iCs/>
          <w:noProof/>
          <w:szCs w:val="24"/>
        </w:rPr>
        <w:t>Firman_Buku Refrigerasi dan Pengkondisian Udara (NXPowerLite Copy)</w:t>
      </w:r>
      <w:r w:rsidRPr="0030727A">
        <w:rPr>
          <w:rFonts w:ascii="Arial Narrow" w:hAnsi="Arial Narrow" w:cs="Times New Roman"/>
          <w:noProof/>
          <w:szCs w:val="24"/>
        </w:rPr>
        <w:t>. 2019.</w:t>
      </w:r>
    </w:p>
    <w:p w14:paraId="10DBC4BA" w14:textId="77777777" w:rsidR="0030727A" w:rsidRPr="0030727A" w:rsidRDefault="0030727A" w:rsidP="0030727A">
      <w:pPr>
        <w:widowControl w:val="0"/>
        <w:autoSpaceDE w:val="0"/>
        <w:autoSpaceDN w:val="0"/>
        <w:adjustRightInd w:val="0"/>
        <w:spacing w:after="0" w:line="240" w:lineRule="auto"/>
        <w:ind w:left="640" w:hanging="640"/>
        <w:rPr>
          <w:rFonts w:ascii="Arial Narrow" w:hAnsi="Arial Narrow"/>
          <w:noProof/>
        </w:rPr>
      </w:pPr>
      <w:r w:rsidRPr="0030727A">
        <w:rPr>
          <w:rFonts w:ascii="Arial Narrow" w:hAnsi="Arial Narrow" w:cs="Times New Roman"/>
          <w:noProof/>
          <w:szCs w:val="24"/>
        </w:rPr>
        <w:t>[11]</w:t>
      </w:r>
      <w:r w:rsidRPr="0030727A">
        <w:rPr>
          <w:rFonts w:ascii="Arial Narrow" w:hAnsi="Arial Narrow" w:cs="Times New Roman"/>
          <w:noProof/>
          <w:szCs w:val="24"/>
        </w:rPr>
        <w:tab/>
        <w:t xml:space="preserve">Abdul Azis Fitriaji and Aswin Domodite, “Analisis Upaya Meningkatkan Kualitas Produksi Panel Listrik Guna Mengurangi Defect Menggunakan Metode DMAIC,” </w:t>
      </w:r>
      <w:r w:rsidRPr="0030727A">
        <w:rPr>
          <w:rFonts w:ascii="Arial Narrow" w:hAnsi="Arial Narrow" w:cs="Times New Roman"/>
          <w:i/>
          <w:iCs/>
          <w:noProof/>
          <w:szCs w:val="24"/>
        </w:rPr>
        <w:t>TEKNOSAINS  J. Sains, Teknol. dan Inform.</w:t>
      </w:r>
      <w:r w:rsidRPr="0030727A">
        <w:rPr>
          <w:rFonts w:ascii="Arial Narrow" w:hAnsi="Arial Narrow" w:cs="Times New Roman"/>
          <w:noProof/>
          <w:szCs w:val="24"/>
        </w:rPr>
        <w:t>, vol. 9, no. 2, pp. 90–100, 2022, doi: 10.37373/tekno.v9i1.226.</w:t>
      </w:r>
    </w:p>
    <w:p w14:paraId="00C0A002" w14:textId="4FF0C743" w:rsidR="00725F14" w:rsidRPr="004A1901" w:rsidRDefault="00A72E11" w:rsidP="004A1901">
      <w:pPr>
        <w:pStyle w:val="ListParagraph"/>
        <w:spacing w:after="120" w:line="240" w:lineRule="auto"/>
        <w:ind w:left="0"/>
        <w:rPr>
          <w:b/>
          <w:bCs/>
        </w:rPr>
      </w:pPr>
      <w:r w:rsidRPr="004015D6">
        <w:rPr>
          <w:rFonts w:ascii="Arial Narrow" w:hAnsi="Arial Narrow" w:cs="Arial"/>
          <w:b/>
          <w:bCs/>
        </w:rPr>
        <w:fldChar w:fldCharType="end"/>
      </w:r>
    </w:p>
    <w:sectPr w:rsidR="00725F14" w:rsidRPr="004A1901" w:rsidSect="005B1A2D">
      <w:type w:val="continuous"/>
      <w:pgSz w:w="11906" w:h="16838" w:code="9"/>
      <w:pgMar w:top="720" w:right="720" w:bottom="720"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DAF11" w14:textId="77777777" w:rsidR="004748E0" w:rsidRDefault="004748E0" w:rsidP="00BF3A18">
      <w:pPr>
        <w:spacing w:after="0" w:line="240" w:lineRule="auto"/>
      </w:pPr>
      <w:r>
        <w:separator/>
      </w:r>
    </w:p>
  </w:endnote>
  <w:endnote w:type="continuationSeparator" w:id="0">
    <w:p w14:paraId="26DC7AB2" w14:textId="77777777" w:rsidR="004748E0" w:rsidRDefault="004748E0" w:rsidP="00BF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2CB88" w14:textId="596EC155" w:rsidR="00BF3A18" w:rsidRDefault="00BF3A18" w:rsidP="00BF3A18">
    <w:pPr>
      <w:pStyle w:val="Footer"/>
      <w:tabs>
        <w:tab w:val="clear" w:pos="4513"/>
        <w:tab w:val="clear" w:pos="9026"/>
      </w:tabs>
      <w:jc w:val="both"/>
      <w:rPr>
        <w:rFonts w:ascii="Arial Narrow" w:hAnsi="Arial Narrow"/>
        <w:i/>
        <w:iCs/>
        <w:sz w:val="20"/>
        <w:szCs w:val="20"/>
      </w:rPr>
    </w:pPr>
  </w:p>
  <w:p w14:paraId="7B64112B" w14:textId="6461EFA0" w:rsidR="00BF3A18" w:rsidRPr="00BF3A18" w:rsidRDefault="00BF3A18" w:rsidP="00BF3A18">
    <w:pPr>
      <w:pStyle w:val="Footer"/>
      <w:tabs>
        <w:tab w:val="clear" w:pos="4513"/>
        <w:tab w:val="clear" w:pos="9026"/>
      </w:tabs>
      <w:jc w:val="both"/>
      <w:rPr>
        <w:rFonts w:ascii="Arial Narrow" w:hAnsi="Arial Narrow"/>
        <w:i/>
        <w:iCs/>
        <w:sz w:val="20"/>
        <w:szCs w:val="20"/>
      </w:rPr>
    </w:pPr>
    <w:r>
      <w:rPr>
        <w:rFonts w:ascii="Arial Narrow" w:hAnsi="Arial Narrow"/>
        <w:i/>
        <w:iCs/>
        <w:sz w:val="20"/>
        <w:szCs w:val="20"/>
      </w:rPr>
      <w:t xml:space="preserve">Jurnal Teknik Mesin – </w:t>
    </w:r>
    <w:r w:rsidRPr="00BF3A18">
      <w:rPr>
        <w:rFonts w:ascii="Arial Narrow" w:hAnsi="Arial Narrow"/>
        <w:i/>
        <w:iCs/>
        <w:sz w:val="20"/>
        <w:szCs w:val="20"/>
      </w:rPr>
      <w:t>AutoMe</w:t>
    </w:r>
    <w:r>
      <w:rPr>
        <w:rFonts w:ascii="Arial Narrow" w:hAnsi="Arial Narrow"/>
        <w:i/>
        <w:iCs/>
        <w:sz w:val="20"/>
        <w:szCs w:val="20"/>
      </w:rPr>
      <w:t xml:space="preserve">ch </w:t>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sidRPr="00BF3A18">
      <w:rPr>
        <w:rFonts w:ascii="Arial Narrow" w:hAnsi="Arial Narrow"/>
        <w:sz w:val="20"/>
        <w:szCs w:val="20"/>
      </w:rPr>
      <w:t xml:space="preserve"> April 2020 Vol 1 No. 1</w:t>
    </w:r>
    <w:r w:rsidRPr="00BF3A18">
      <w:rPr>
        <w:rFonts w:ascii="Arial Narrow" w:hAnsi="Arial Narrow"/>
        <w:i/>
        <w:iCs/>
        <w:sz w:val="20"/>
        <w:szCs w:val="20"/>
      </w:rPr>
      <w:t xml:space="preserve"> </w:t>
    </w:r>
  </w:p>
  <w:p w14:paraId="59EB6598" w14:textId="77777777" w:rsidR="00BF3A18" w:rsidRDefault="00BF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675584"/>
      <w:docPartObj>
        <w:docPartGallery w:val="Page Numbers (Bottom of Page)"/>
        <w:docPartUnique/>
      </w:docPartObj>
    </w:sdtPr>
    <w:sdtEndPr>
      <w:rPr>
        <w:rFonts w:ascii="Arial Narrow" w:hAnsi="Arial Narrow"/>
        <w:noProof/>
        <w:sz w:val="20"/>
        <w:szCs w:val="20"/>
      </w:rPr>
    </w:sdtEndPr>
    <w:sdtContent>
      <w:p w14:paraId="7D062072" w14:textId="55B2ECC4" w:rsidR="009719B3" w:rsidRPr="009719B3" w:rsidRDefault="009719B3">
        <w:pPr>
          <w:pStyle w:val="Footer"/>
          <w:jc w:val="right"/>
          <w:rPr>
            <w:rFonts w:ascii="Arial Narrow" w:hAnsi="Arial Narrow"/>
            <w:sz w:val="20"/>
            <w:szCs w:val="20"/>
          </w:rPr>
        </w:pPr>
        <w:r>
          <w:rPr>
            <w:rFonts w:ascii="Arial Narrow" w:hAnsi="Arial Narrow" w:cs="Arial"/>
            <w:noProof/>
          </w:rPr>
          <mc:AlternateContent>
            <mc:Choice Requires="wps">
              <w:drawing>
                <wp:anchor distT="0" distB="0" distL="114300" distR="114300" simplePos="0" relativeHeight="251659264" behindDoc="0" locked="0" layoutInCell="1" allowOverlap="1" wp14:anchorId="4C320F0B" wp14:editId="067F23A5">
                  <wp:simplePos x="0" y="0"/>
                  <wp:positionH relativeFrom="margin">
                    <wp:align>left</wp:align>
                  </wp:positionH>
                  <wp:positionV relativeFrom="paragraph">
                    <wp:posOffset>-83185</wp:posOffset>
                  </wp:positionV>
                  <wp:extent cx="4135967"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35967" cy="304800"/>
                          </a:xfrm>
                          <a:prstGeom prst="rect">
                            <a:avLst/>
                          </a:prstGeom>
                          <a:solidFill>
                            <a:schemeClr val="lt1"/>
                          </a:solidFill>
                          <a:ln w="6350">
                            <a:noFill/>
                          </a:ln>
                        </wps:spPr>
                        <wps:txbx>
                          <w:txbxContent>
                            <w:p w14:paraId="1B48DF80" w14:textId="77777777" w:rsidR="009719B3" w:rsidRPr="009719B3" w:rsidRDefault="009719B3" w:rsidP="009719B3">
                              <w:pPr>
                                <w:spacing w:after="0" w:line="240" w:lineRule="auto"/>
                                <w:rPr>
                                  <w:rFonts w:ascii="Arial Narrow" w:hAnsi="Arial Narrow"/>
                                  <w:i/>
                                  <w:iCs/>
                                  <w:sz w:val="16"/>
                                  <w:szCs w:val="16"/>
                                  <w:lang w:val="en-GB"/>
                                </w:rPr>
                              </w:pPr>
                              <w:proofErr w:type="gramStart"/>
                              <w:r w:rsidRPr="009719B3">
                                <w:rPr>
                                  <w:rFonts w:ascii="Arial Narrow" w:hAnsi="Arial Narrow"/>
                                  <w:i/>
                                  <w:iCs/>
                                  <w:sz w:val="16"/>
                                  <w:szCs w:val="16"/>
                                  <w:lang w:val="en-GB"/>
                                </w:rPr>
                                <w:t>Diterima :</w:t>
                              </w:r>
                              <w:proofErr w:type="gramEnd"/>
                              <w:r w:rsidRPr="009719B3">
                                <w:rPr>
                                  <w:rFonts w:ascii="Arial Narrow" w:hAnsi="Arial Narrow"/>
                                  <w:i/>
                                  <w:iCs/>
                                  <w:sz w:val="16"/>
                                  <w:szCs w:val="16"/>
                                  <w:lang w:val="en-GB"/>
                                </w:rPr>
                                <w:tab/>
                              </w:r>
                              <w:r w:rsidRPr="009719B3">
                                <w:rPr>
                                  <w:rFonts w:ascii="Arial Narrow" w:hAnsi="Arial Narrow"/>
                                  <w:i/>
                                  <w:iCs/>
                                  <w:sz w:val="16"/>
                                  <w:szCs w:val="16"/>
                                  <w:lang w:val="en-GB"/>
                                </w:rPr>
                                <w:tab/>
                                <w:t>Direvisi :</w:t>
                              </w:r>
                              <w:r w:rsidRPr="009719B3">
                                <w:rPr>
                                  <w:rFonts w:ascii="Arial Narrow" w:hAnsi="Arial Narrow"/>
                                  <w:i/>
                                  <w:iCs/>
                                  <w:sz w:val="16"/>
                                  <w:szCs w:val="16"/>
                                  <w:lang w:val="en-GB"/>
                                </w:rPr>
                                <w:tab/>
                              </w:r>
                              <w:r w:rsidRPr="009719B3">
                                <w:rPr>
                                  <w:rFonts w:ascii="Arial Narrow" w:hAnsi="Arial Narrow"/>
                                  <w:i/>
                                  <w:iCs/>
                                  <w:sz w:val="16"/>
                                  <w:szCs w:val="16"/>
                                  <w:lang w:val="en-GB"/>
                                </w:rPr>
                                <w:tab/>
                                <w:t>Disetujui :</w:t>
                              </w:r>
                              <w:r w:rsidRPr="009719B3">
                                <w:rPr>
                                  <w:rFonts w:ascii="Arial Narrow" w:hAnsi="Arial Narrow"/>
                                  <w:i/>
                                  <w:iCs/>
                                  <w:sz w:val="16"/>
                                  <w:szCs w:val="16"/>
                                  <w:lang w:val="en-GB"/>
                                </w:rPr>
                                <w:tab/>
                              </w:r>
                              <w:r w:rsidRPr="009719B3">
                                <w:rPr>
                                  <w:rFonts w:ascii="Arial Narrow" w:hAnsi="Arial Narrow"/>
                                  <w:i/>
                                  <w:iCs/>
                                  <w:sz w:val="16"/>
                                  <w:szCs w:val="16"/>
                                  <w:lang w:val="en-GB"/>
                                </w:rPr>
                                <w:tab/>
                                <w:t>Dipublikasi</w:t>
                              </w:r>
                              <w:r w:rsidRPr="009719B3">
                                <w:rPr>
                                  <w:rFonts w:ascii="Arial Narrow" w:hAnsi="Arial Narrow"/>
                                  <w:i/>
                                  <w:iCs/>
                                  <w:sz w:val="16"/>
                                  <w:szCs w:val="16"/>
                                  <w:lang w:val="en-GB"/>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20F0B" id="_x0000_t202" coordsize="21600,21600" o:spt="202" path="m,l,21600r21600,l21600,xe">
                  <v:stroke joinstyle="miter"/>
                  <v:path gradientshapeok="t" o:connecttype="rect"/>
                </v:shapetype>
                <v:shape id="Text Box 3" o:spid="_x0000_s1026" type="#_x0000_t202" style="position:absolute;left:0;text-align:left;margin-left:0;margin-top:-6.55pt;width:325.6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W3QgIAAHkEAAAOAAAAZHJzL2Uyb0RvYy54bWysVEtv2zAMvg/YfxB0X+w82xpxiixFhgFB&#10;WyAdelZkOTYgiZqkxM5+/SjZSdNup2EXmSIpPr6P9Py+VZIchXU16JwOByklQnMoar3P6Y+X9Zdb&#10;SpxnumAStMjpSTh6v/j8ad6YTIygAlkISzCIdlljclp5b7IkcbwSirkBGKHRWIJVzOPV7pPCsgaj&#10;K5mM0nSWNGALY4EL51D70BnpIsYvS8H9U1k64YnMKdbm42njuQtnspizbG+ZqWrel8H+oQrFao1J&#10;L6EemGfkYOs/QqmaW3BQ+gEHlUBZ1lzEHrCbYfqhm23FjIi9IDjOXGBy/y8sfzw+W1IXOR1ToplC&#10;il5E68lXaMk4oNMYl6HT1qCbb1GNLJ/1DpWh6ba0KnyxHYJ2xPl0wTYE46icDMfTu9kNJRxt43Ry&#10;m0bwk7fXxjr/TYAiQcipRe4ipOy4cR4rQdezS0jmQNbFupYyXsK8iJW05MiQaeljjfjinZfUpMnp&#10;bDxNY2AN4XkXWWpMEHrtegqSb3dtD8AOihP2b6GbH2f4usYiN8z5Z2ZxYLBlXAL/hEcpAZNAL1FS&#10;gf31N33wRx7RSkmDA5hT9/PArKBEftfI8N1wMgkTGy+T6c0IL/basru26INaAXY+xHUzPIrB38uz&#10;WFpQr7gry5AVTUxzzJ1TfxZXvlsL3DUulsvohDNqmN/oreEhdEA6UPDSvjJrep48MvwI51Fl2Qe6&#10;Ot/wUsPy4KGsI5cB4A7VHnec70hxv4thga7v0evtj7H4DQAA//8DAFBLAwQUAAYACAAAACEA2BTh&#10;Qd8AAAAHAQAADwAAAGRycy9kb3ducmV2LnhtbEyPzU7DMBCE70i8g7VIXFDrBNMCIZsKIaASNxp+&#10;xM2NlyQiXkexm4S3x5zgOJrRzDf5ZradGGnwrWOEdJmAIK6cablGeCkfFlcgfNBsdOeYEL7Jw6Y4&#10;Psp1ZtzEzzTuQi1iCftMIzQh9JmUvmrIar90PXH0Pt1gdYhyqKUZ9BTLbSfPk2QtrW45LjS6p7uG&#10;qq/dwSJ8nNXvT35+fJ3USvX327G8fDMl4unJfHsDItAc/sLwix/RoYhMe3dg40WHEI8EhEWqUhDR&#10;Xq9SBWKPoC6uQRa5/M9f/AAAAP//AwBQSwECLQAUAAYACAAAACEAtoM4kv4AAADhAQAAEwAAAAAA&#10;AAAAAAAAAAAAAAAAW0NvbnRlbnRfVHlwZXNdLnhtbFBLAQItABQABgAIAAAAIQA4/SH/1gAAAJQB&#10;AAALAAAAAAAAAAAAAAAAAC8BAABfcmVscy8ucmVsc1BLAQItABQABgAIAAAAIQBZ7yW3QgIAAHkE&#10;AAAOAAAAAAAAAAAAAAAAAC4CAABkcnMvZTJvRG9jLnhtbFBLAQItABQABgAIAAAAIQDYFOFB3wAA&#10;AAcBAAAPAAAAAAAAAAAAAAAAAJwEAABkcnMvZG93bnJldi54bWxQSwUGAAAAAAQABADzAAAAqAUA&#10;AAAA&#10;" fillcolor="white [3201]" stroked="f" strokeweight=".5pt">
                  <v:textbox>
                    <w:txbxContent>
                      <w:p w14:paraId="1B48DF80" w14:textId="77777777" w:rsidR="009719B3" w:rsidRPr="009719B3" w:rsidRDefault="009719B3" w:rsidP="009719B3">
                        <w:pPr>
                          <w:spacing w:after="0" w:line="240" w:lineRule="auto"/>
                          <w:rPr>
                            <w:rFonts w:ascii="Arial Narrow" w:hAnsi="Arial Narrow"/>
                            <w:i/>
                            <w:iCs/>
                            <w:sz w:val="16"/>
                            <w:szCs w:val="16"/>
                            <w:lang w:val="en-GB"/>
                          </w:rPr>
                        </w:pPr>
                        <w:proofErr w:type="gramStart"/>
                        <w:r w:rsidRPr="009719B3">
                          <w:rPr>
                            <w:rFonts w:ascii="Arial Narrow" w:hAnsi="Arial Narrow"/>
                            <w:i/>
                            <w:iCs/>
                            <w:sz w:val="16"/>
                            <w:szCs w:val="16"/>
                            <w:lang w:val="en-GB"/>
                          </w:rPr>
                          <w:t>Diterima :</w:t>
                        </w:r>
                        <w:proofErr w:type="gramEnd"/>
                        <w:r w:rsidRPr="009719B3">
                          <w:rPr>
                            <w:rFonts w:ascii="Arial Narrow" w:hAnsi="Arial Narrow"/>
                            <w:i/>
                            <w:iCs/>
                            <w:sz w:val="16"/>
                            <w:szCs w:val="16"/>
                            <w:lang w:val="en-GB"/>
                          </w:rPr>
                          <w:tab/>
                        </w:r>
                        <w:r w:rsidRPr="009719B3">
                          <w:rPr>
                            <w:rFonts w:ascii="Arial Narrow" w:hAnsi="Arial Narrow"/>
                            <w:i/>
                            <w:iCs/>
                            <w:sz w:val="16"/>
                            <w:szCs w:val="16"/>
                            <w:lang w:val="en-GB"/>
                          </w:rPr>
                          <w:tab/>
                          <w:t>Direvisi :</w:t>
                        </w:r>
                        <w:r w:rsidRPr="009719B3">
                          <w:rPr>
                            <w:rFonts w:ascii="Arial Narrow" w:hAnsi="Arial Narrow"/>
                            <w:i/>
                            <w:iCs/>
                            <w:sz w:val="16"/>
                            <w:szCs w:val="16"/>
                            <w:lang w:val="en-GB"/>
                          </w:rPr>
                          <w:tab/>
                        </w:r>
                        <w:r w:rsidRPr="009719B3">
                          <w:rPr>
                            <w:rFonts w:ascii="Arial Narrow" w:hAnsi="Arial Narrow"/>
                            <w:i/>
                            <w:iCs/>
                            <w:sz w:val="16"/>
                            <w:szCs w:val="16"/>
                            <w:lang w:val="en-GB"/>
                          </w:rPr>
                          <w:tab/>
                          <w:t>Disetujui :</w:t>
                        </w:r>
                        <w:r w:rsidRPr="009719B3">
                          <w:rPr>
                            <w:rFonts w:ascii="Arial Narrow" w:hAnsi="Arial Narrow"/>
                            <w:i/>
                            <w:iCs/>
                            <w:sz w:val="16"/>
                            <w:szCs w:val="16"/>
                            <w:lang w:val="en-GB"/>
                          </w:rPr>
                          <w:tab/>
                        </w:r>
                        <w:r w:rsidRPr="009719B3">
                          <w:rPr>
                            <w:rFonts w:ascii="Arial Narrow" w:hAnsi="Arial Narrow"/>
                            <w:i/>
                            <w:iCs/>
                            <w:sz w:val="16"/>
                            <w:szCs w:val="16"/>
                            <w:lang w:val="en-GB"/>
                          </w:rPr>
                          <w:tab/>
                          <w:t>Dipublikasi</w:t>
                        </w:r>
                        <w:r w:rsidRPr="009719B3">
                          <w:rPr>
                            <w:rFonts w:ascii="Arial Narrow" w:hAnsi="Arial Narrow"/>
                            <w:i/>
                            <w:iCs/>
                            <w:sz w:val="16"/>
                            <w:szCs w:val="16"/>
                            <w:lang w:val="en-GB"/>
                          </w:rPr>
                          <w:tab/>
                          <w:t>:</w:t>
                        </w:r>
                      </w:p>
                    </w:txbxContent>
                  </v:textbox>
                  <w10:wrap anchorx="margin"/>
                </v:shape>
              </w:pict>
            </mc:Fallback>
          </mc:AlternateContent>
        </w:r>
        <w:r w:rsidRPr="009719B3">
          <w:rPr>
            <w:rFonts w:ascii="Arial Narrow" w:hAnsi="Arial Narrow"/>
            <w:sz w:val="20"/>
            <w:szCs w:val="20"/>
          </w:rPr>
          <w:fldChar w:fldCharType="begin"/>
        </w:r>
        <w:r w:rsidRPr="009719B3">
          <w:rPr>
            <w:rFonts w:ascii="Arial Narrow" w:hAnsi="Arial Narrow"/>
            <w:sz w:val="20"/>
            <w:szCs w:val="20"/>
          </w:rPr>
          <w:instrText xml:space="preserve"> PAGE   \* MERGEFORMAT </w:instrText>
        </w:r>
        <w:r w:rsidRPr="009719B3">
          <w:rPr>
            <w:rFonts w:ascii="Arial Narrow" w:hAnsi="Arial Narrow"/>
            <w:sz w:val="20"/>
            <w:szCs w:val="20"/>
          </w:rPr>
          <w:fldChar w:fldCharType="separate"/>
        </w:r>
        <w:r w:rsidRPr="009719B3">
          <w:rPr>
            <w:rFonts w:ascii="Arial Narrow" w:hAnsi="Arial Narrow"/>
            <w:noProof/>
            <w:sz w:val="20"/>
            <w:szCs w:val="20"/>
          </w:rPr>
          <w:t>2</w:t>
        </w:r>
        <w:r w:rsidRPr="009719B3">
          <w:rPr>
            <w:rFonts w:ascii="Arial Narrow" w:hAnsi="Arial Narrow"/>
            <w:noProof/>
            <w:sz w:val="20"/>
            <w:szCs w:val="20"/>
          </w:rPr>
          <w:fldChar w:fldCharType="end"/>
        </w:r>
      </w:p>
    </w:sdtContent>
  </w:sdt>
  <w:p w14:paraId="2A1FEE79" w14:textId="42E65A92" w:rsidR="009719B3" w:rsidRDefault="00971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6460D" w14:textId="77777777" w:rsidR="004748E0" w:rsidRDefault="004748E0" w:rsidP="00BF3A18">
      <w:pPr>
        <w:spacing w:after="0" w:line="240" w:lineRule="auto"/>
      </w:pPr>
      <w:r>
        <w:separator/>
      </w:r>
    </w:p>
  </w:footnote>
  <w:footnote w:type="continuationSeparator" w:id="0">
    <w:p w14:paraId="00EDB007" w14:textId="77777777" w:rsidR="004748E0" w:rsidRDefault="004748E0" w:rsidP="00BF3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353141"/>
      <w:docPartObj>
        <w:docPartGallery w:val="Page Numbers (Top of Page)"/>
        <w:docPartUnique/>
      </w:docPartObj>
    </w:sdtPr>
    <w:sdtEndPr>
      <w:rPr>
        <w:rFonts w:ascii="Arial Narrow" w:hAnsi="Arial Narrow"/>
        <w:sz w:val="20"/>
        <w:szCs w:val="20"/>
      </w:rPr>
    </w:sdtEndPr>
    <w:sdtContent>
      <w:p w14:paraId="621083C3" w14:textId="263C1934" w:rsidR="00F76674" w:rsidRPr="000E3E2B" w:rsidRDefault="00F76674">
        <w:pPr>
          <w:pStyle w:val="Header"/>
          <w:jc w:val="right"/>
          <w:rPr>
            <w:rFonts w:ascii="Arial Narrow" w:hAnsi="Arial Narrow"/>
            <w:sz w:val="20"/>
            <w:szCs w:val="20"/>
          </w:rPr>
        </w:pPr>
        <w:r w:rsidRPr="000E3E2B">
          <w:rPr>
            <w:rFonts w:ascii="Arial Narrow" w:hAnsi="Arial Narrow"/>
            <w:sz w:val="20"/>
            <w:szCs w:val="20"/>
          </w:rPr>
          <w:fldChar w:fldCharType="begin"/>
        </w:r>
        <w:r w:rsidRPr="000E3E2B">
          <w:rPr>
            <w:rFonts w:ascii="Arial Narrow" w:hAnsi="Arial Narrow"/>
            <w:sz w:val="20"/>
            <w:szCs w:val="20"/>
          </w:rPr>
          <w:instrText>PAGE   \* MERGEFORMAT</w:instrText>
        </w:r>
        <w:r w:rsidRPr="000E3E2B">
          <w:rPr>
            <w:rFonts w:ascii="Arial Narrow" w:hAnsi="Arial Narrow"/>
            <w:sz w:val="20"/>
            <w:szCs w:val="20"/>
          </w:rPr>
          <w:fldChar w:fldCharType="separate"/>
        </w:r>
        <w:r w:rsidRPr="000E3E2B">
          <w:rPr>
            <w:rFonts w:ascii="Arial Narrow" w:hAnsi="Arial Narrow"/>
            <w:sz w:val="20"/>
            <w:szCs w:val="20"/>
          </w:rPr>
          <w:t>2</w:t>
        </w:r>
        <w:r w:rsidRPr="000E3E2B">
          <w:rPr>
            <w:rFonts w:ascii="Arial Narrow" w:hAnsi="Arial Narrow"/>
            <w:sz w:val="20"/>
            <w:szCs w:val="20"/>
          </w:rPr>
          <w:fldChar w:fldCharType="end"/>
        </w:r>
      </w:p>
    </w:sdtContent>
  </w:sdt>
  <w:p w14:paraId="371CE873" w14:textId="77777777" w:rsidR="00F76674" w:rsidRDefault="00F76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51B"/>
    <w:multiLevelType w:val="multilevel"/>
    <w:tmpl w:val="A740D04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82654EE"/>
    <w:multiLevelType w:val="hybridMultilevel"/>
    <w:tmpl w:val="D33E6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C80337"/>
    <w:multiLevelType w:val="hybridMultilevel"/>
    <w:tmpl w:val="C6621B0E"/>
    <w:lvl w:ilvl="0" w:tplc="80EE9F1E">
      <w:start w:val="3"/>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6F3E0E"/>
    <w:multiLevelType w:val="hybridMultilevel"/>
    <w:tmpl w:val="0318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7450DAD"/>
    <w:multiLevelType w:val="multilevel"/>
    <w:tmpl w:val="166EEF6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FF25D2"/>
    <w:multiLevelType w:val="multilevel"/>
    <w:tmpl w:val="2962F884"/>
    <w:numStyleLink w:val="Style1"/>
  </w:abstractNum>
  <w:abstractNum w:abstractNumId="6" w15:restartNumberingAfterBreak="0">
    <w:nsid w:val="4A821223"/>
    <w:multiLevelType w:val="multilevel"/>
    <w:tmpl w:val="20967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353218"/>
    <w:multiLevelType w:val="hybridMultilevel"/>
    <w:tmpl w:val="8B2CA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06FDC"/>
    <w:multiLevelType w:val="multilevel"/>
    <w:tmpl w:val="2962F884"/>
    <w:styleLink w:val="Styl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3"/>
  </w:num>
  <w:num w:numId="4">
    <w:abstractNumId w:val="6"/>
  </w:num>
  <w:num w:numId="5">
    <w:abstractNumId w:val="7"/>
  </w:num>
  <w:num w:numId="6">
    <w:abstractNumId w:val="2"/>
  </w:num>
  <w:num w:numId="7">
    <w:abstractNumId w:val="5"/>
  </w:num>
  <w:num w:numId="8">
    <w:abstractNumId w:val="4"/>
    <w:lvlOverride w:ilvl="0">
      <w:lvl w:ilvl="0">
        <w:numFmt w:val="lowerRoman"/>
        <w:lvlText w:val="%1."/>
        <w:lvlJc w:val="right"/>
        <w:rPr>
          <w:b w:val="0"/>
        </w:rPr>
      </w:lvl>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03"/>
    <w:rsid w:val="00041B02"/>
    <w:rsid w:val="000953E0"/>
    <w:rsid w:val="000E3E2B"/>
    <w:rsid w:val="001076CA"/>
    <w:rsid w:val="00134636"/>
    <w:rsid w:val="001528AB"/>
    <w:rsid w:val="001A2AB9"/>
    <w:rsid w:val="00205116"/>
    <w:rsid w:val="00215CF7"/>
    <w:rsid w:val="00236331"/>
    <w:rsid w:val="00242B3D"/>
    <w:rsid w:val="002761A8"/>
    <w:rsid w:val="00300880"/>
    <w:rsid w:val="0030727A"/>
    <w:rsid w:val="003151A4"/>
    <w:rsid w:val="00350EBB"/>
    <w:rsid w:val="00366D6F"/>
    <w:rsid w:val="003C6871"/>
    <w:rsid w:val="004015D6"/>
    <w:rsid w:val="00410E97"/>
    <w:rsid w:val="004748E0"/>
    <w:rsid w:val="004A1901"/>
    <w:rsid w:val="004A492A"/>
    <w:rsid w:val="004C59CF"/>
    <w:rsid w:val="004E43F2"/>
    <w:rsid w:val="005B1A2D"/>
    <w:rsid w:val="005B7AFF"/>
    <w:rsid w:val="006E6279"/>
    <w:rsid w:val="00725F14"/>
    <w:rsid w:val="0077751C"/>
    <w:rsid w:val="00835AB4"/>
    <w:rsid w:val="0087349D"/>
    <w:rsid w:val="008D36A6"/>
    <w:rsid w:val="008D4673"/>
    <w:rsid w:val="009043ED"/>
    <w:rsid w:val="00904639"/>
    <w:rsid w:val="009655B1"/>
    <w:rsid w:val="009719B3"/>
    <w:rsid w:val="00984C5D"/>
    <w:rsid w:val="009D6B26"/>
    <w:rsid w:val="009E0200"/>
    <w:rsid w:val="00A17F28"/>
    <w:rsid w:val="00A573C1"/>
    <w:rsid w:val="00A72E11"/>
    <w:rsid w:val="00A82942"/>
    <w:rsid w:val="00AC3C54"/>
    <w:rsid w:val="00B06F67"/>
    <w:rsid w:val="00B1793F"/>
    <w:rsid w:val="00B40072"/>
    <w:rsid w:val="00B50800"/>
    <w:rsid w:val="00B96F49"/>
    <w:rsid w:val="00BA1E62"/>
    <w:rsid w:val="00BC4F11"/>
    <w:rsid w:val="00BF3A18"/>
    <w:rsid w:val="00C12B05"/>
    <w:rsid w:val="00C44BCD"/>
    <w:rsid w:val="00C77B93"/>
    <w:rsid w:val="00C97677"/>
    <w:rsid w:val="00D01DFE"/>
    <w:rsid w:val="00D27165"/>
    <w:rsid w:val="00D75E64"/>
    <w:rsid w:val="00DA4117"/>
    <w:rsid w:val="00DB1FC4"/>
    <w:rsid w:val="00DB2091"/>
    <w:rsid w:val="00DE240E"/>
    <w:rsid w:val="00DF50C3"/>
    <w:rsid w:val="00E7617F"/>
    <w:rsid w:val="00EC1D76"/>
    <w:rsid w:val="00EE2F3D"/>
    <w:rsid w:val="00EE6E0D"/>
    <w:rsid w:val="00F72D03"/>
    <w:rsid w:val="00F76674"/>
    <w:rsid w:val="00F96260"/>
    <w:rsid w:val="00FB21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92F"/>
  <w15:chartTrackingRefBased/>
  <w15:docId w15:val="{806EBFFE-8F04-4A43-9018-D668C893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C5D"/>
    <w:rPr>
      <w:color w:val="0563C1" w:themeColor="hyperlink"/>
      <w:u w:val="single"/>
    </w:rPr>
  </w:style>
  <w:style w:type="character" w:styleId="UnresolvedMention">
    <w:name w:val="Unresolved Mention"/>
    <w:basedOn w:val="DefaultParagraphFont"/>
    <w:uiPriority w:val="99"/>
    <w:semiHidden/>
    <w:unhideWhenUsed/>
    <w:rsid w:val="00984C5D"/>
    <w:rPr>
      <w:color w:val="605E5C"/>
      <w:shd w:val="clear" w:color="auto" w:fill="E1DFDD"/>
    </w:rPr>
  </w:style>
  <w:style w:type="paragraph" w:styleId="ListParagraph">
    <w:name w:val="List Paragraph"/>
    <w:basedOn w:val="Normal"/>
    <w:link w:val="ListParagraphChar"/>
    <w:uiPriority w:val="34"/>
    <w:qFormat/>
    <w:rsid w:val="00DA4117"/>
    <w:pPr>
      <w:ind w:left="720"/>
      <w:contextualSpacing/>
    </w:pPr>
  </w:style>
  <w:style w:type="character" w:styleId="PlaceholderText">
    <w:name w:val="Placeholder Text"/>
    <w:basedOn w:val="DefaultParagraphFont"/>
    <w:uiPriority w:val="99"/>
    <w:semiHidden/>
    <w:rsid w:val="00DB2091"/>
    <w:rPr>
      <w:color w:val="808080"/>
    </w:rPr>
  </w:style>
  <w:style w:type="paragraph" w:styleId="Header">
    <w:name w:val="header"/>
    <w:basedOn w:val="Normal"/>
    <w:link w:val="HeaderChar"/>
    <w:uiPriority w:val="99"/>
    <w:unhideWhenUsed/>
    <w:rsid w:val="00BF3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18"/>
  </w:style>
  <w:style w:type="paragraph" w:styleId="Footer">
    <w:name w:val="footer"/>
    <w:basedOn w:val="Normal"/>
    <w:link w:val="FooterChar"/>
    <w:unhideWhenUsed/>
    <w:qFormat/>
    <w:rsid w:val="00BF3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18"/>
  </w:style>
  <w:style w:type="paragraph" w:styleId="BalloonText">
    <w:name w:val="Balloon Text"/>
    <w:basedOn w:val="Normal"/>
    <w:link w:val="BalloonTextChar"/>
    <w:uiPriority w:val="99"/>
    <w:semiHidden/>
    <w:unhideWhenUsed/>
    <w:rsid w:val="00C44B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BCD"/>
    <w:rPr>
      <w:rFonts w:ascii="Segoe UI" w:hAnsi="Segoe UI" w:cs="Segoe UI"/>
      <w:sz w:val="18"/>
      <w:szCs w:val="18"/>
    </w:rPr>
  </w:style>
  <w:style w:type="character" w:customStyle="1" w:styleId="ListParagraphChar">
    <w:name w:val="List Paragraph Char"/>
    <w:basedOn w:val="DefaultParagraphFont"/>
    <w:link w:val="ListParagraph"/>
    <w:uiPriority w:val="34"/>
    <w:rsid w:val="00C44BCD"/>
  </w:style>
  <w:style w:type="paragraph" w:styleId="NormalWeb">
    <w:name w:val="Normal (Web)"/>
    <w:basedOn w:val="Normal"/>
    <w:uiPriority w:val="99"/>
    <w:semiHidden/>
    <w:unhideWhenUsed/>
    <w:rsid w:val="00C44BCD"/>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yle1">
    <w:name w:val="Style1"/>
    <w:uiPriority w:val="99"/>
    <w:rsid w:val="00C44BC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Visio_Drawing.vsd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2.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journal.umpo.ac.id/index.php/JTM/index"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61C04-891E-46F1-93E6-281CBAD3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5462</Words>
  <Characters>31137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Munaji M.Si</dc:creator>
  <cp:keywords/>
  <dc:description/>
  <cp:lastModifiedBy>Asus</cp:lastModifiedBy>
  <cp:revision>9</cp:revision>
  <dcterms:created xsi:type="dcterms:W3CDTF">2021-11-15T11:35:00Z</dcterms:created>
  <dcterms:modified xsi:type="dcterms:W3CDTF">2022-08-19T01:31:00Z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1409953c-9466-39f4-b00d-69eb8e5c5c0d</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